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33755" w14:textId="77777777" w:rsidR="00D7319A" w:rsidRPr="00AF7FA9" w:rsidRDefault="00107B5D" w:rsidP="00AF7FA9">
      <w:pPr>
        <w:spacing w:after="0"/>
        <w:rPr>
          <w:rFonts w:ascii="Arial" w:hAnsi="Arial" w:cs="Arial"/>
          <w:sz w:val="20"/>
          <w:szCs w:val="20"/>
        </w:rPr>
      </w:pPr>
      <w:r w:rsidRPr="00AF7FA9">
        <w:rPr>
          <w:rFonts w:ascii="Arial" w:hAnsi="Arial" w:cs="Arial"/>
          <w:noProof/>
          <w:sz w:val="20"/>
          <w:szCs w:val="20"/>
          <w:lang w:eastAsia="fr-FR"/>
        </w:rPr>
        <w:drawing>
          <wp:anchor distT="0" distB="0" distL="114300" distR="114300" simplePos="0" relativeHeight="251659264" behindDoc="1" locked="0" layoutInCell="1" allowOverlap="1" wp14:anchorId="1B91B8B5" wp14:editId="0544B3A8">
            <wp:simplePos x="0" y="0"/>
            <wp:positionH relativeFrom="column">
              <wp:posOffset>-904875</wp:posOffset>
            </wp:positionH>
            <wp:positionV relativeFrom="paragraph">
              <wp:posOffset>-876300</wp:posOffset>
            </wp:positionV>
            <wp:extent cx="7555865" cy="9814516"/>
            <wp:effectExtent l="0" t="0" r="0"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 tete ordinaire Ministère Culture2.jpg"/>
                    <pic:cNvPicPr/>
                  </pic:nvPicPr>
                  <pic:blipFill>
                    <a:blip r:embed="rId11" cstate="print">
                      <a:extLst>
                        <a:ext uri="{28A0092B-C50C-407E-A947-70E740481C1C}">
                          <a14:useLocalDpi xmlns:a14="http://schemas.microsoft.com/office/drawing/2010/main"/>
                        </a:ext>
                      </a:extLst>
                    </a:blip>
                    <a:stretch>
                      <a:fillRect/>
                    </a:stretch>
                  </pic:blipFill>
                  <pic:spPr>
                    <a:xfrm>
                      <a:off x="0" y="0"/>
                      <a:ext cx="7555865" cy="9814516"/>
                    </a:xfrm>
                    <a:prstGeom prst="rect">
                      <a:avLst/>
                    </a:prstGeom>
                  </pic:spPr>
                </pic:pic>
              </a:graphicData>
            </a:graphic>
            <wp14:sizeRelH relativeFrom="page">
              <wp14:pctWidth>0</wp14:pctWidth>
            </wp14:sizeRelH>
            <wp14:sizeRelV relativeFrom="page">
              <wp14:pctHeight>0</wp14:pctHeight>
            </wp14:sizeRelV>
          </wp:anchor>
        </w:drawing>
      </w:r>
    </w:p>
    <w:p w14:paraId="408EA773" w14:textId="77777777" w:rsidR="00107B5D" w:rsidRPr="00AF7FA9" w:rsidRDefault="00107B5D" w:rsidP="00AF7FA9">
      <w:pPr>
        <w:spacing w:after="0"/>
        <w:rPr>
          <w:rFonts w:ascii="Arial" w:hAnsi="Arial" w:cs="Arial"/>
          <w:sz w:val="20"/>
          <w:szCs w:val="20"/>
        </w:rPr>
      </w:pPr>
    </w:p>
    <w:p w14:paraId="3BBAAC16" w14:textId="77777777" w:rsidR="00107B5D" w:rsidRPr="00AF7FA9" w:rsidRDefault="00107B5D" w:rsidP="00AF7FA9">
      <w:pPr>
        <w:spacing w:after="0"/>
        <w:rPr>
          <w:rFonts w:ascii="Arial" w:hAnsi="Arial" w:cs="Arial"/>
          <w:sz w:val="20"/>
          <w:szCs w:val="20"/>
        </w:rPr>
      </w:pPr>
    </w:p>
    <w:p w14:paraId="0368A282" w14:textId="77777777" w:rsidR="00107B5D" w:rsidRPr="00AF7FA9" w:rsidRDefault="00107B5D" w:rsidP="00AF7FA9">
      <w:pPr>
        <w:spacing w:after="0"/>
        <w:rPr>
          <w:rFonts w:ascii="Arial" w:hAnsi="Arial" w:cs="Arial"/>
          <w:sz w:val="20"/>
          <w:szCs w:val="20"/>
        </w:rPr>
      </w:pPr>
    </w:p>
    <w:p w14:paraId="602F18E3" w14:textId="77777777" w:rsidR="00107B5D" w:rsidRPr="00AF7FA9" w:rsidRDefault="00107B5D" w:rsidP="00AF7FA9">
      <w:pPr>
        <w:spacing w:after="0"/>
        <w:rPr>
          <w:rFonts w:ascii="Arial" w:hAnsi="Arial" w:cs="Arial"/>
          <w:sz w:val="20"/>
          <w:szCs w:val="20"/>
        </w:rPr>
      </w:pPr>
    </w:p>
    <w:p w14:paraId="2A67AE83" w14:textId="5492C7D5" w:rsidR="0FC9DF35" w:rsidRDefault="0FC9DF35" w:rsidP="0FC9DF35">
      <w:pPr>
        <w:spacing w:after="0"/>
        <w:rPr>
          <w:rFonts w:ascii="Arial" w:hAnsi="Arial" w:cs="Arial"/>
          <w:sz w:val="20"/>
          <w:szCs w:val="20"/>
        </w:rPr>
      </w:pPr>
    </w:p>
    <w:p w14:paraId="2A76A359" w14:textId="377F9D5B" w:rsidR="0FC9DF35" w:rsidRDefault="0FC9DF35" w:rsidP="0FC9DF35">
      <w:pPr>
        <w:spacing w:after="0"/>
        <w:rPr>
          <w:rFonts w:ascii="Arial" w:hAnsi="Arial" w:cs="Arial"/>
          <w:sz w:val="20"/>
          <w:szCs w:val="20"/>
        </w:rPr>
      </w:pPr>
    </w:p>
    <w:p w14:paraId="3FCAB451" w14:textId="0F92FC5D" w:rsidR="0FC9DF35" w:rsidRDefault="0FC9DF35" w:rsidP="0FC9DF35">
      <w:pPr>
        <w:spacing w:after="0"/>
        <w:rPr>
          <w:rFonts w:ascii="Arial" w:hAnsi="Arial" w:cs="Arial"/>
          <w:sz w:val="20"/>
          <w:szCs w:val="20"/>
        </w:rPr>
      </w:pPr>
    </w:p>
    <w:p w14:paraId="4FB1EC18" w14:textId="37A61A1A" w:rsidR="0FC9DF35" w:rsidRDefault="0FC9DF35" w:rsidP="0FC9DF35">
      <w:pPr>
        <w:spacing w:after="0"/>
        <w:rPr>
          <w:rFonts w:ascii="Arial" w:hAnsi="Arial" w:cs="Arial"/>
          <w:sz w:val="20"/>
          <w:szCs w:val="20"/>
        </w:rPr>
      </w:pPr>
    </w:p>
    <w:p w14:paraId="09DA9722" w14:textId="77777777" w:rsidR="00107B5D" w:rsidRPr="00AF7FA9" w:rsidRDefault="00107B5D" w:rsidP="00AF7FA9">
      <w:pPr>
        <w:spacing w:after="0"/>
        <w:rPr>
          <w:rFonts w:ascii="Arial" w:hAnsi="Arial" w:cs="Arial"/>
          <w:sz w:val="20"/>
          <w:szCs w:val="20"/>
        </w:rPr>
      </w:pPr>
    </w:p>
    <w:p w14:paraId="0FA0424F" w14:textId="1AA87DFA" w:rsidR="00107B5D" w:rsidRPr="00AF7FA9" w:rsidRDefault="00107B5D" w:rsidP="0FC9DF35">
      <w:pPr>
        <w:spacing w:after="0"/>
        <w:rPr>
          <w:rFonts w:ascii="Arial" w:hAnsi="Arial" w:cs="Arial"/>
          <w:sz w:val="20"/>
          <w:szCs w:val="20"/>
        </w:rPr>
      </w:pPr>
    </w:p>
    <w:p w14:paraId="5D4BFE29" w14:textId="06793684" w:rsidR="00107B5D" w:rsidRPr="00AF7FA9" w:rsidRDefault="00107B5D" w:rsidP="0FC9DF35">
      <w:pPr>
        <w:spacing w:after="0"/>
        <w:rPr>
          <w:rFonts w:ascii="Arial" w:hAnsi="Arial" w:cs="Arial"/>
          <w:sz w:val="20"/>
          <w:szCs w:val="20"/>
        </w:rPr>
      </w:pPr>
    </w:p>
    <w:p w14:paraId="0EA0093B" w14:textId="78099B33" w:rsidR="00107B5D" w:rsidRPr="00AF7FA9" w:rsidRDefault="00107B5D" w:rsidP="0FC9DF35">
      <w:pPr>
        <w:spacing w:after="0"/>
        <w:rPr>
          <w:rFonts w:ascii="Arial" w:hAnsi="Arial" w:cs="Arial"/>
          <w:sz w:val="20"/>
          <w:szCs w:val="20"/>
        </w:rPr>
      </w:pPr>
    </w:p>
    <w:p w14:paraId="08EA8FFA" w14:textId="6DD45B71" w:rsidR="00107B5D" w:rsidRPr="00AF7FA9" w:rsidRDefault="00107B5D" w:rsidP="0FC9DF35">
      <w:pPr>
        <w:spacing w:after="0"/>
        <w:rPr>
          <w:rFonts w:ascii="Arial" w:hAnsi="Arial" w:cs="Arial"/>
          <w:sz w:val="20"/>
          <w:szCs w:val="20"/>
        </w:rPr>
      </w:pPr>
    </w:p>
    <w:p w14:paraId="0331A0CE" w14:textId="52307BBC" w:rsidR="00107B5D" w:rsidRPr="00AF7FA9" w:rsidRDefault="00107B5D" w:rsidP="0FC9DF35">
      <w:pPr>
        <w:spacing w:after="0"/>
        <w:rPr>
          <w:rFonts w:ascii="Arial" w:hAnsi="Arial" w:cs="Arial"/>
          <w:sz w:val="20"/>
          <w:szCs w:val="20"/>
        </w:rPr>
      </w:pPr>
    </w:p>
    <w:p w14:paraId="1639BD71" w14:textId="77777777" w:rsidR="005F42F2" w:rsidRPr="005F42F2" w:rsidRDefault="005F42F2" w:rsidP="005F42F2">
      <w:pPr>
        <w:spacing w:after="120" w:line="240" w:lineRule="auto"/>
        <w:jc w:val="center"/>
        <w:rPr>
          <w:rFonts w:ascii="Courier Prime" w:eastAsia="Aptos" w:hAnsi="Courier Prime" w:cs="Arial"/>
          <w:b/>
          <w:bCs/>
          <w:color w:val="0F4761"/>
          <w:sz w:val="24"/>
          <w:szCs w:val="32"/>
        </w:rPr>
      </w:pPr>
      <w:r w:rsidRPr="005F42F2">
        <w:rPr>
          <w:rFonts w:ascii="Courier Prime" w:eastAsia="Aptos" w:hAnsi="Courier Prime" w:cs="Arial"/>
          <w:b/>
          <w:bCs/>
          <w:color w:val="0F4761"/>
          <w:sz w:val="24"/>
          <w:szCs w:val="32"/>
        </w:rPr>
        <w:t xml:space="preserve">Marché public de </w:t>
      </w:r>
      <w:sdt>
        <w:sdtPr>
          <w:rPr>
            <w:rFonts w:ascii="Courier Prime" w:eastAsia="Aptos" w:hAnsi="Courier Prime" w:cs="Arial"/>
            <w:b/>
            <w:bCs/>
            <w:color w:val="0F4761"/>
            <w:sz w:val="24"/>
            <w:szCs w:val="32"/>
          </w:rPr>
          <w:alias w:val="Type prestation"/>
          <w:tag w:val="Type prestation"/>
          <w:id w:val="1225722630"/>
          <w:placeholder>
            <w:docPart w:val="FD7DCFE98E0F46D99C2B98643D1FBE8A"/>
          </w:placeholder>
          <w:dropDownList>
            <w:listItem w:displayText="services" w:value="services"/>
            <w:listItem w:displayText="fournitures" w:value="fourniture"/>
            <w:listItem w:displayText="fournitures et services" w:value="fournitures et services"/>
            <w:listItem w:displayText="travaux" w:value="travaux"/>
            <w:listItem w:displayText="prestations intellectuelles" w:value="prestations intellectuelles"/>
          </w:dropDownList>
        </w:sdtPr>
        <w:sdtEndPr/>
        <w:sdtContent>
          <w:r w:rsidRPr="005F42F2">
            <w:rPr>
              <w:rFonts w:ascii="Courier Prime" w:eastAsia="Aptos" w:hAnsi="Courier Prime" w:cs="Arial"/>
              <w:b/>
              <w:bCs/>
              <w:color w:val="0F4761"/>
              <w:sz w:val="24"/>
              <w:szCs w:val="32"/>
            </w:rPr>
            <w:t>fournitures et services</w:t>
          </w:r>
        </w:sdtContent>
      </w:sdt>
      <w:r w:rsidRPr="005F42F2">
        <w:rPr>
          <w:rFonts w:ascii="Courier Prime" w:eastAsia="Aptos" w:hAnsi="Courier Prime" w:cs="Arial"/>
          <w:b/>
          <w:bCs/>
          <w:color w:val="0F4761"/>
          <w:sz w:val="24"/>
          <w:szCs w:val="32"/>
        </w:rPr>
        <w:t xml:space="preserve"> n° 2026.006</w:t>
      </w:r>
    </w:p>
    <w:p w14:paraId="402545FB" w14:textId="77777777" w:rsidR="005F42F2" w:rsidRPr="005F42F2" w:rsidRDefault="005F42F2" w:rsidP="005F42F2">
      <w:pPr>
        <w:pBdr>
          <w:top w:val="single" w:sz="4" w:space="15" w:color="auto"/>
          <w:left w:val="single" w:sz="4" w:space="4" w:color="auto"/>
          <w:bottom w:val="single" w:sz="4" w:space="15" w:color="auto"/>
          <w:right w:val="single" w:sz="4" w:space="4" w:color="auto"/>
        </w:pBdr>
        <w:tabs>
          <w:tab w:val="center" w:pos="4535"/>
          <w:tab w:val="left" w:pos="5545"/>
        </w:tabs>
        <w:spacing w:after="0" w:line="240" w:lineRule="auto"/>
        <w:jc w:val="center"/>
        <w:rPr>
          <w:rFonts w:ascii="Courier Prime" w:eastAsia="Aptos" w:hAnsi="Courier Prime" w:cs="Arial"/>
          <w:b/>
          <w:bCs/>
          <w:sz w:val="28"/>
          <w:szCs w:val="28"/>
        </w:rPr>
      </w:pPr>
      <w:r w:rsidRPr="005F42F2">
        <w:rPr>
          <w:rFonts w:ascii="Courier Prime" w:eastAsia="Aptos" w:hAnsi="Courier Prime" w:cs="Arial"/>
          <w:b/>
          <w:bCs/>
          <w:sz w:val="28"/>
          <w:szCs w:val="28"/>
        </w:rPr>
        <w:t>MARCHÉ DE MAINTENANCE DES SYSTÈMES DE SÉCURITÉ INCENDIE ET DES MOYENS DE SECOURS DES BÂTIMENTS GÉRÉS PAR L’ÉCOLE NATIONALE SUPÉRIEURE DES BEAUX-ARTS</w:t>
      </w:r>
    </w:p>
    <w:p w14:paraId="70FA9548" w14:textId="77777777" w:rsidR="005F42F2" w:rsidRPr="005F42F2" w:rsidRDefault="005F42F2" w:rsidP="005F42F2">
      <w:pPr>
        <w:spacing w:before="120" w:after="120" w:line="240" w:lineRule="auto"/>
        <w:jc w:val="both"/>
        <w:rPr>
          <w:rFonts w:ascii="Courier Prime" w:eastAsia="Aptos" w:hAnsi="Courier Prime" w:cs="Arial"/>
          <w:sz w:val="18"/>
        </w:rPr>
      </w:pPr>
    </w:p>
    <w:p w14:paraId="583DE8F6" w14:textId="77777777" w:rsidR="005F42F2" w:rsidRPr="005F42F2" w:rsidRDefault="005F42F2" w:rsidP="005F42F2">
      <w:pPr>
        <w:spacing w:before="120" w:after="120" w:line="240" w:lineRule="auto"/>
        <w:jc w:val="both"/>
        <w:rPr>
          <w:rFonts w:ascii="Courier Prime" w:eastAsia="Aptos" w:hAnsi="Courier Prime" w:cs="Arial"/>
          <w:sz w:val="18"/>
        </w:rPr>
      </w:pPr>
      <w:r w:rsidRPr="005F42F2">
        <w:rPr>
          <w:rFonts w:ascii="Courier Prime" w:eastAsia="Aptos" w:hAnsi="Courier Prime" w:cs="Arial"/>
          <w:sz w:val="24"/>
          <w:szCs w:val="24"/>
        </w:rPr>
        <w:t>LOT N°1 : MAINTENANCE PRÉVENTIVE ET CORRECTIVE DES INSTALLATIONS SÉCURITÉ INCENDIE (SSI), DES SYSTÈMES DE DÉSENFUMAGE NATUREL ET MÉCANIQUE ET DES DISPOSITIFS ACTIONNÉS DE SÉCURITÉ (DAS)</w:t>
      </w:r>
    </w:p>
    <w:p w14:paraId="789D7190" w14:textId="30DEA6CF" w:rsidR="00107B5D" w:rsidRPr="00AF7FA9" w:rsidRDefault="10A5F1B7" w:rsidP="0FC9DF35">
      <w:pPr>
        <w:spacing w:after="120"/>
        <w:jc w:val="both"/>
      </w:pPr>
      <w:r w:rsidRPr="0FC9DF35">
        <w:rPr>
          <w:rFonts w:ascii="Courier Prime" w:eastAsia="Courier Prime" w:hAnsi="Courier Prime" w:cs="Courier Prime"/>
          <w:sz w:val="18"/>
          <w:szCs w:val="18"/>
        </w:rPr>
        <w:t xml:space="preserve"> </w:t>
      </w:r>
    </w:p>
    <w:p w14:paraId="6727A896" w14:textId="5578F022" w:rsidR="00107B5D" w:rsidRPr="00AF7FA9" w:rsidRDefault="10A5F1B7" w:rsidP="0FC9DF35">
      <w:pPr>
        <w:pBdr>
          <w:top w:val="single" w:sz="8" w:space="5" w:color="000000"/>
          <w:left w:val="single" w:sz="8" w:space="4" w:color="000000"/>
          <w:bottom w:val="single" w:sz="8" w:space="5" w:color="000000"/>
          <w:right w:val="single" w:sz="8" w:space="4" w:color="000000"/>
        </w:pBdr>
        <w:spacing w:after="120"/>
        <w:jc w:val="center"/>
      </w:pPr>
      <w:r w:rsidRPr="0FC9DF35">
        <w:rPr>
          <w:rFonts w:ascii="Courier Prime" w:eastAsia="Courier Prime" w:hAnsi="Courier Prime" w:cs="Courier Prime"/>
          <w:b/>
          <w:bCs/>
          <w:sz w:val="24"/>
          <w:szCs w:val="24"/>
        </w:rPr>
        <w:t>Cadre de réponse technique</w:t>
      </w:r>
    </w:p>
    <w:p w14:paraId="1E8CD72F" w14:textId="7E899CA6" w:rsidR="00107B5D" w:rsidRPr="00AF7FA9" w:rsidRDefault="00107B5D" w:rsidP="0FC9DF35">
      <w:pPr>
        <w:spacing w:after="0"/>
        <w:rPr>
          <w:rFonts w:ascii="Arial" w:hAnsi="Arial" w:cs="Arial"/>
          <w:sz w:val="20"/>
          <w:szCs w:val="20"/>
        </w:rPr>
      </w:pPr>
    </w:p>
    <w:p w14:paraId="21E49E96" w14:textId="6ADE9E24" w:rsidR="00107B5D" w:rsidRPr="00AF7FA9" w:rsidRDefault="00107B5D" w:rsidP="0FC9DF35">
      <w:pPr>
        <w:spacing w:after="0"/>
        <w:rPr>
          <w:rFonts w:ascii="Courier Prime" w:eastAsia="Courier Prime" w:hAnsi="Courier Prime" w:cs="Courier Prime"/>
          <w:b/>
          <w:bCs/>
          <w:sz w:val="24"/>
          <w:szCs w:val="24"/>
        </w:rPr>
      </w:pPr>
    </w:p>
    <w:p w14:paraId="57138697" w14:textId="1E68D4FA" w:rsidR="2A17A844" w:rsidRDefault="2A17A844" w:rsidP="0FC9DF35">
      <w:pPr>
        <w:spacing w:after="0"/>
        <w:rPr>
          <w:rFonts w:ascii="Courier Prime" w:eastAsia="Courier Prime" w:hAnsi="Courier Prime" w:cs="Courier Prime"/>
          <w:b/>
          <w:bCs/>
        </w:rPr>
      </w:pPr>
      <w:r w:rsidRPr="0FC9DF35">
        <w:rPr>
          <w:rFonts w:ascii="Courier Prime" w:eastAsia="Courier Prime" w:hAnsi="Courier Prime" w:cs="Courier Prime"/>
          <w:b/>
          <w:bCs/>
        </w:rPr>
        <w:t>Identifiant du candidat :</w:t>
      </w:r>
    </w:p>
    <w:tbl>
      <w:tblPr>
        <w:tblStyle w:val="Grilledutableau"/>
        <w:tblW w:w="0" w:type="auto"/>
        <w:tblLayout w:type="fixed"/>
        <w:tblLook w:val="06A0" w:firstRow="1" w:lastRow="0" w:firstColumn="1" w:lastColumn="0" w:noHBand="1" w:noVBand="1"/>
      </w:tblPr>
      <w:tblGrid>
        <w:gridCol w:w="2670"/>
        <w:gridCol w:w="6390"/>
      </w:tblGrid>
      <w:tr w:rsidR="0FC9DF35" w14:paraId="56E881D8" w14:textId="77777777" w:rsidTr="0FC9DF35">
        <w:trPr>
          <w:trHeight w:val="567"/>
        </w:trPr>
        <w:tc>
          <w:tcPr>
            <w:tcW w:w="2670" w:type="dxa"/>
            <w:vAlign w:val="center"/>
          </w:tcPr>
          <w:p w14:paraId="448311A1" w14:textId="54ED938E" w:rsidR="2A17A844" w:rsidRDefault="2A17A844" w:rsidP="0FC9DF35">
            <w:pPr>
              <w:rPr>
                <w:rFonts w:ascii="Courier Prime" w:eastAsia="Courier Prime" w:hAnsi="Courier Prime" w:cs="Courier Prime"/>
                <w:b/>
                <w:bCs/>
                <w:sz w:val="22"/>
                <w:szCs w:val="22"/>
              </w:rPr>
            </w:pPr>
            <w:r w:rsidRPr="0FC9DF35">
              <w:rPr>
                <w:rFonts w:ascii="Courier Prime" w:eastAsia="Courier Prime" w:hAnsi="Courier Prime" w:cs="Courier Prime"/>
                <w:b/>
                <w:bCs/>
                <w:sz w:val="22"/>
                <w:szCs w:val="22"/>
              </w:rPr>
              <w:t>Nom de la société</w:t>
            </w:r>
          </w:p>
        </w:tc>
        <w:tc>
          <w:tcPr>
            <w:tcW w:w="6390" w:type="dxa"/>
          </w:tcPr>
          <w:p w14:paraId="0B3BEB1D" w14:textId="0BE56E1A" w:rsidR="0FC9DF35" w:rsidRDefault="0FC9DF35" w:rsidP="0FC9DF35">
            <w:pPr>
              <w:rPr>
                <w:rFonts w:ascii="Courier Prime" w:eastAsia="Courier Prime" w:hAnsi="Courier Prime" w:cs="Courier Prime"/>
                <w:b/>
                <w:bCs/>
                <w:sz w:val="22"/>
                <w:szCs w:val="22"/>
              </w:rPr>
            </w:pPr>
          </w:p>
        </w:tc>
      </w:tr>
      <w:tr w:rsidR="0FC9DF35" w14:paraId="63010823" w14:textId="77777777" w:rsidTr="0FC9DF35">
        <w:trPr>
          <w:trHeight w:val="567"/>
        </w:trPr>
        <w:tc>
          <w:tcPr>
            <w:tcW w:w="2670" w:type="dxa"/>
            <w:vAlign w:val="center"/>
          </w:tcPr>
          <w:p w14:paraId="1706AEC3" w14:textId="4BE16047" w:rsidR="2A17A844" w:rsidRDefault="2A17A844" w:rsidP="0FC9DF35">
            <w:pPr>
              <w:rPr>
                <w:rFonts w:ascii="Courier Prime" w:eastAsia="Courier Prime" w:hAnsi="Courier Prime" w:cs="Courier Prime"/>
                <w:b/>
                <w:bCs/>
                <w:sz w:val="22"/>
                <w:szCs w:val="22"/>
              </w:rPr>
            </w:pPr>
            <w:r w:rsidRPr="0FC9DF35">
              <w:rPr>
                <w:rFonts w:ascii="Courier Prime" w:eastAsia="Courier Prime" w:hAnsi="Courier Prime" w:cs="Courier Prime"/>
                <w:b/>
                <w:bCs/>
                <w:sz w:val="22"/>
                <w:szCs w:val="22"/>
              </w:rPr>
              <w:t>Adresse</w:t>
            </w:r>
          </w:p>
        </w:tc>
        <w:tc>
          <w:tcPr>
            <w:tcW w:w="6390" w:type="dxa"/>
          </w:tcPr>
          <w:p w14:paraId="1DFD3EEF" w14:textId="0BE56E1A" w:rsidR="0FC9DF35" w:rsidRDefault="0FC9DF35" w:rsidP="0FC9DF35">
            <w:pPr>
              <w:rPr>
                <w:rFonts w:ascii="Courier Prime" w:eastAsia="Courier Prime" w:hAnsi="Courier Prime" w:cs="Courier Prime"/>
                <w:b/>
                <w:bCs/>
                <w:sz w:val="22"/>
                <w:szCs w:val="22"/>
              </w:rPr>
            </w:pPr>
          </w:p>
        </w:tc>
      </w:tr>
      <w:tr w:rsidR="0FC9DF35" w14:paraId="7D91FF90" w14:textId="77777777" w:rsidTr="0FC9DF35">
        <w:trPr>
          <w:trHeight w:val="567"/>
        </w:trPr>
        <w:tc>
          <w:tcPr>
            <w:tcW w:w="2670" w:type="dxa"/>
            <w:vAlign w:val="center"/>
          </w:tcPr>
          <w:p w14:paraId="51DCD9B6" w14:textId="7C08B9FD" w:rsidR="2A17A844" w:rsidRDefault="2A17A844" w:rsidP="0FC9DF35">
            <w:pPr>
              <w:rPr>
                <w:rFonts w:ascii="Courier Prime" w:eastAsia="Courier Prime" w:hAnsi="Courier Prime" w:cs="Courier Prime"/>
                <w:b/>
                <w:bCs/>
                <w:sz w:val="22"/>
                <w:szCs w:val="22"/>
              </w:rPr>
            </w:pPr>
            <w:r w:rsidRPr="0FC9DF35">
              <w:rPr>
                <w:rFonts w:ascii="Courier Prime" w:eastAsia="Courier Prime" w:hAnsi="Courier Prime" w:cs="Courier Prime"/>
                <w:b/>
                <w:bCs/>
                <w:sz w:val="22"/>
                <w:szCs w:val="22"/>
              </w:rPr>
              <w:t>Téléphone</w:t>
            </w:r>
            <w:r w:rsidR="003A4327">
              <w:rPr>
                <w:rFonts w:ascii="Courier Prime" w:eastAsia="Courier Prime" w:hAnsi="Courier Prime" w:cs="Courier Prime"/>
                <w:b/>
                <w:bCs/>
                <w:sz w:val="22"/>
                <w:szCs w:val="22"/>
              </w:rPr>
              <w:t xml:space="preserve"> </w:t>
            </w:r>
          </w:p>
        </w:tc>
        <w:tc>
          <w:tcPr>
            <w:tcW w:w="6390" w:type="dxa"/>
          </w:tcPr>
          <w:p w14:paraId="44FE7612" w14:textId="0BE56E1A" w:rsidR="0FC9DF35" w:rsidRDefault="0FC9DF35" w:rsidP="0FC9DF35">
            <w:pPr>
              <w:rPr>
                <w:rFonts w:ascii="Courier Prime" w:eastAsia="Courier Prime" w:hAnsi="Courier Prime" w:cs="Courier Prime"/>
                <w:b/>
                <w:bCs/>
                <w:sz w:val="22"/>
                <w:szCs w:val="22"/>
              </w:rPr>
            </w:pPr>
          </w:p>
        </w:tc>
      </w:tr>
      <w:tr w:rsidR="0FC9DF35" w14:paraId="69BC66EE" w14:textId="77777777" w:rsidTr="0FC9DF35">
        <w:trPr>
          <w:trHeight w:val="567"/>
        </w:trPr>
        <w:tc>
          <w:tcPr>
            <w:tcW w:w="2670" w:type="dxa"/>
            <w:vAlign w:val="center"/>
          </w:tcPr>
          <w:p w14:paraId="42DE39B0" w14:textId="365DD2A0" w:rsidR="2A17A844" w:rsidRDefault="2A17A844" w:rsidP="0FC9DF35">
            <w:pPr>
              <w:rPr>
                <w:rFonts w:ascii="Courier Prime" w:eastAsia="Courier Prime" w:hAnsi="Courier Prime" w:cs="Courier Prime"/>
                <w:b/>
                <w:bCs/>
                <w:sz w:val="22"/>
                <w:szCs w:val="22"/>
              </w:rPr>
            </w:pPr>
            <w:r w:rsidRPr="0FC9DF35">
              <w:rPr>
                <w:rFonts w:ascii="Courier Prime" w:eastAsia="Courier Prime" w:hAnsi="Courier Prime" w:cs="Courier Prime"/>
                <w:b/>
                <w:bCs/>
                <w:sz w:val="22"/>
                <w:szCs w:val="22"/>
              </w:rPr>
              <w:t>Courriel</w:t>
            </w:r>
          </w:p>
        </w:tc>
        <w:tc>
          <w:tcPr>
            <w:tcW w:w="6390" w:type="dxa"/>
          </w:tcPr>
          <w:p w14:paraId="7BA5EFFB" w14:textId="0BE56E1A" w:rsidR="0FC9DF35" w:rsidRDefault="0FC9DF35" w:rsidP="0FC9DF35">
            <w:pPr>
              <w:rPr>
                <w:rFonts w:ascii="Courier Prime" w:eastAsia="Courier Prime" w:hAnsi="Courier Prime" w:cs="Courier Prime"/>
                <w:b/>
                <w:bCs/>
                <w:sz w:val="22"/>
                <w:szCs w:val="22"/>
              </w:rPr>
            </w:pPr>
          </w:p>
        </w:tc>
      </w:tr>
    </w:tbl>
    <w:p w14:paraId="5AA4B2E9" w14:textId="77777777" w:rsidR="00107B5D" w:rsidRPr="00AF7FA9" w:rsidRDefault="00107B5D" w:rsidP="0FC9DF35">
      <w:pPr>
        <w:spacing w:after="0"/>
        <w:rPr>
          <w:rFonts w:ascii="Courier Prime" w:eastAsia="Courier Prime" w:hAnsi="Courier Prime" w:cs="Courier Prime"/>
        </w:rPr>
      </w:pPr>
    </w:p>
    <w:p w14:paraId="7B708D5A" w14:textId="77777777" w:rsidR="00107B5D" w:rsidRPr="00AF7FA9" w:rsidRDefault="00107B5D" w:rsidP="0FC9DF35">
      <w:pPr>
        <w:spacing w:after="0"/>
        <w:rPr>
          <w:rFonts w:ascii="Courier Prime" w:eastAsia="Courier Prime" w:hAnsi="Courier Prime" w:cs="Courier Prime"/>
        </w:rPr>
      </w:pPr>
    </w:p>
    <w:p w14:paraId="27EBA770" w14:textId="77777777" w:rsidR="00107B5D" w:rsidRPr="00AF7FA9" w:rsidRDefault="00107B5D" w:rsidP="0FC9DF35">
      <w:pPr>
        <w:spacing w:after="0"/>
        <w:rPr>
          <w:rFonts w:ascii="Courier Prime" w:eastAsia="Courier Prime" w:hAnsi="Courier Prime" w:cs="Courier Prime"/>
        </w:rPr>
      </w:pPr>
    </w:p>
    <w:p w14:paraId="16834357" w14:textId="77777777" w:rsidR="00107B5D" w:rsidRPr="00AF7FA9" w:rsidRDefault="00107B5D" w:rsidP="0FC9DF35">
      <w:pPr>
        <w:spacing w:after="0"/>
        <w:rPr>
          <w:rFonts w:ascii="Courier Prime" w:eastAsia="Courier Prime" w:hAnsi="Courier Prime" w:cs="Courier Prime"/>
        </w:rPr>
      </w:pPr>
    </w:p>
    <w:p w14:paraId="44BB174E" w14:textId="77777777" w:rsidR="00107B5D" w:rsidRPr="00AF7FA9" w:rsidRDefault="00107B5D" w:rsidP="00AF7FA9">
      <w:pPr>
        <w:spacing w:after="0"/>
        <w:rPr>
          <w:rFonts w:ascii="Arial" w:hAnsi="Arial" w:cs="Arial"/>
          <w:sz w:val="20"/>
          <w:szCs w:val="20"/>
        </w:rPr>
      </w:pPr>
    </w:p>
    <w:p w14:paraId="5879D5BD" w14:textId="77777777" w:rsidR="00107B5D" w:rsidRPr="00AF7FA9" w:rsidRDefault="00107B5D" w:rsidP="00AF7FA9">
      <w:pPr>
        <w:spacing w:after="0"/>
        <w:rPr>
          <w:rFonts w:ascii="Arial" w:hAnsi="Arial" w:cs="Arial"/>
          <w:sz w:val="20"/>
          <w:szCs w:val="20"/>
        </w:rPr>
      </w:pPr>
    </w:p>
    <w:p w14:paraId="55099BA9" w14:textId="77777777" w:rsidR="00107B5D" w:rsidRPr="00AF7FA9" w:rsidRDefault="00107B5D" w:rsidP="00AF7FA9">
      <w:pPr>
        <w:spacing w:after="0"/>
        <w:rPr>
          <w:rFonts w:ascii="Arial" w:hAnsi="Arial" w:cs="Arial"/>
          <w:sz w:val="20"/>
          <w:szCs w:val="20"/>
        </w:rPr>
      </w:pPr>
    </w:p>
    <w:p w14:paraId="6CA580BA" w14:textId="77777777" w:rsidR="00107B5D" w:rsidRPr="00AF7FA9" w:rsidRDefault="00107B5D" w:rsidP="00AF7FA9">
      <w:pPr>
        <w:spacing w:after="0"/>
        <w:rPr>
          <w:rFonts w:ascii="Arial" w:hAnsi="Arial" w:cs="Arial"/>
          <w:sz w:val="20"/>
          <w:szCs w:val="20"/>
        </w:rPr>
      </w:pPr>
    </w:p>
    <w:p w14:paraId="070BF9A4" w14:textId="6A064070" w:rsidR="00107B5D" w:rsidRPr="00AF7FA9" w:rsidRDefault="00107B5D" w:rsidP="4A90AF23">
      <w:pPr>
        <w:spacing w:after="0"/>
        <w:rPr>
          <w:rFonts w:ascii="Arial" w:hAnsi="Arial" w:cs="Arial"/>
          <w:sz w:val="20"/>
          <w:szCs w:val="20"/>
        </w:rPr>
        <w:sectPr w:rsidR="00107B5D" w:rsidRPr="00AF7FA9" w:rsidSect="006A585E">
          <w:headerReference w:type="default" r:id="rId12"/>
          <w:footerReference w:type="default" r:id="rId13"/>
          <w:pgSz w:w="11906" w:h="16838"/>
          <w:pgMar w:top="1417" w:right="1417" w:bottom="1417" w:left="1417" w:header="709" w:footer="709" w:gutter="0"/>
          <w:cols w:space="708"/>
          <w:docGrid w:linePitch="360"/>
        </w:sectPr>
      </w:pPr>
    </w:p>
    <w:p w14:paraId="53B72542" w14:textId="341D39D5" w:rsidR="00DD0690" w:rsidRDefault="00E87838" w:rsidP="00AF7FA9">
      <w:pPr>
        <w:spacing w:after="0"/>
        <w:jc w:val="both"/>
        <w:rPr>
          <w:rFonts w:ascii="Arial" w:hAnsi="Arial" w:cs="Arial"/>
          <w:i/>
          <w:sz w:val="20"/>
          <w:szCs w:val="20"/>
        </w:rPr>
      </w:pPr>
      <w:r w:rsidRPr="00AF7FA9">
        <w:rPr>
          <w:rFonts w:ascii="Arial" w:hAnsi="Arial" w:cs="Arial"/>
          <w:i/>
          <w:sz w:val="20"/>
          <w:szCs w:val="20"/>
        </w:rPr>
        <w:lastRenderedPageBreak/>
        <w:t>Il est rappelé que le choix de l’offre économiquement la plus avantageuse se fera selon les critères et pondérations définis au règlement de la consultation et repris point par point dans le présent cadre de réponse technique.</w:t>
      </w:r>
    </w:p>
    <w:p w14:paraId="4C8E1B09" w14:textId="77777777" w:rsidR="00AF7FA9" w:rsidRPr="00AF7FA9" w:rsidRDefault="00AF7FA9" w:rsidP="00AF7FA9">
      <w:pPr>
        <w:spacing w:after="0"/>
        <w:jc w:val="both"/>
        <w:rPr>
          <w:rFonts w:ascii="Arial" w:hAnsi="Arial" w:cs="Arial"/>
          <w:i/>
          <w:sz w:val="20"/>
          <w:szCs w:val="20"/>
        </w:rPr>
      </w:pPr>
    </w:p>
    <w:p w14:paraId="05453867" w14:textId="4F6F4111" w:rsidR="0203A2CB" w:rsidRDefault="0203A2CB" w:rsidP="1A10B292">
      <w:pPr>
        <w:pStyle w:val="Titre2"/>
        <w:numPr>
          <w:ilvl w:val="0"/>
          <w:numId w:val="1"/>
        </w:numPr>
        <w:rPr>
          <w:b/>
          <w:bCs/>
        </w:rPr>
      </w:pPr>
      <w:r w:rsidRPr="1A10B292">
        <w:rPr>
          <w:b/>
          <w:bCs/>
        </w:rPr>
        <w:t>Moyens humains dédiés à l’exécution des prestations</w:t>
      </w:r>
    </w:p>
    <w:p w14:paraId="5F4F7674" w14:textId="77777777" w:rsidR="00A13EE9" w:rsidRDefault="0203A2CB" w:rsidP="1A10B292">
      <w:pPr>
        <w:pStyle w:val="Notedebasdepage"/>
        <w:spacing w:after="0" w:line="240" w:lineRule="auto"/>
        <w:jc w:val="both"/>
        <w:rPr>
          <w:rFonts w:cs="Calibri"/>
          <w:color w:val="404040" w:themeColor="text1" w:themeTint="BF"/>
          <w:sz w:val="24"/>
          <w:szCs w:val="24"/>
        </w:rPr>
      </w:pPr>
      <w:r w:rsidRPr="1A10B292">
        <w:rPr>
          <w:rFonts w:cs="Calibri"/>
          <w:color w:val="404040" w:themeColor="text1" w:themeTint="BF"/>
          <w:sz w:val="24"/>
          <w:szCs w:val="24"/>
        </w:rPr>
        <w:t>Le candidat doit détailler les moyens humains affectés à la réalisation des prestations. Il devra notamment fournir</w:t>
      </w:r>
      <w:r w:rsidR="00A13EE9">
        <w:rPr>
          <w:rFonts w:cs="Calibri"/>
          <w:color w:val="404040" w:themeColor="text1" w:themeTint="BF"/>
          <w:sz w:val="24"/>
          <w:szCs w:val="24"/>
        </w:rPr>
        <w:t> :</w:t>
      </w:r>
    </w:p>
    <w:p w14:paraId="731C9DD6" w14:textId="068027FF" w:rsidR="0203A2CB" w:rsidRDefault="0203A2CB" w:rsidP="1A10B292">
      <w:pPr>
        <w:pStyle w:val="Notedebasdepage"/>
        <w:spacing w:after="0" w:line="240" w:lineRule="auto"/>
        <w:jc w:val="both"/>
        <w:rPr>
          <w:rFonts w:cs="Calibri"/>
          <w:color w:val="404040" w:themeColor="text1" w:themeTint="BF"/>
          <w:sz w:val="24"/>
          <w:szCs w:val="24"/>
        </w:rPr>
      </w:pPr>
      <w:r>
        <w:tab/>
      </w:r>
    </w:p>
    <w:p w14:paraId="7FFB4450" w14:textId="056BBB15" w:rsidR="0203A2CB" w:rsidRDefault="0203A2CB" w:rsidP="1A10B292">
      <w:pPr>
        <w:pStyle w:val="Notedebasdepage"/>
        <w:spacing w:after="0" w:line="240" w:lineRule="auto"/>
        <w:jc w:val="both"/>
        <w:rPr>
          <w:rFonts w:cs="Calibri"/>
          <w:color w:val="404040" w:themeColor="text1" w:themeTint="BF"/>
          <w:sz w:val="24"/>
          <w:szCs w:val="24"/>
        </w:rPr>
      </w:pPr>
      <w:r w:rsidRPr="1A10B292">
        <w:rPr>
          <w:rStyle w:val="Titre2Car"/>
        </w:rPr>
        <w:t>1.1</w:t>
      </w:r>
      <w:r>
        <w:tab/>
      </w:r>
      <w:r w:rsidR="5054DB91" w:rsidRPr="1A10B292">
        <w:rPr>
          <w:rStyle w:val="Titre2Car"/>
        </w:rPr>
        <w:t>L’organigramme détaillé du responsable d’exploitation aux techniciens</w:t>
      </w:r>
    </w:p>
    <w:p w14:paraId="46832DB5" w14:textId="790E98B4" w:rsidR="1A10B292" w:rsidRDefault="1A10B292" w:rsidP="1A10B292">
      <w:pPr>
        <w:pStyle w:val="Notedebasdepage"/>
        <w:spacing w:after="0" w:line="240" w:lineRule="auto"/>
        <w:ind w:firstLine="708"/>
        <w:jc w:val="both"/>
        <w:rPr>
          <w:rStyle w:val="Titre2Ca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1"/>
        <w:gridCol w:w="1619"/>
        <w:gridCol w:w="1708"/>
        <w:gridCol w:w="1996"/>
        <w:gridCol w:w="1996"/>
      </w:tblGrid>
      <w:tr w:rsidR="1A10B292" w14:paraId="5AFEAE0C" w14:textId="77777777" w:rsidTr="1A10B292">
        <w:trPr>
          <w:trHeight w:val="1027"/>
        </w:trPr>
        <w:tc>
          <w:tcPr>
            <w:tcW w:w="1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4E897" w14:textId="77777777" w:rsidR="1A10B292" w:rsidRDefault="1A10B292" w:rsidP="1A10B292">
            <w:pPr>
              <w:pStyle w:val="Notedebasdepage"/>
              <w:spacing w:after="0"/>
              <w:jc w:val="center"/>
              <w:rPr>
                <w:rFonts w:ascii="Arial" w:hAnsi="Arial" w:cs="Arial"/>
                <w:b/>
                <w:bCs/>
              </w:rPr>
            </w:pPr>
            <w:r w:rsidRPr="1A10B292">
              <w:rPr>
                <w:rFonts w:ascii="Arial" w:hAnsi="Arial" w:cs="Arial"/>
                <w:b/>
                <w:bCs/>
              </w:rPr>
              <w:t>Fonctions</w:t>
            </w:r>
          </w:p>
          <w:p w14:paraId="340090FC" w14:textId="31B66B39" w:rsidR="1A10B292" w:rsidRDefault="1A10B292" w:rsidP="1A10B292">
            <w:pPr>
              <w:pStyle w:val="Notedebasdepage"/>
              <w:spacing w:after="0"/>
              <w:jc w:val="center"/>
              <w:rPr>
                <w:rFonts w:ascii="Arial" w:hAnsi="Arial" w:cs="Arial"/>
                <w:b/>
                <w:bCs/>
              </w:rPr>
            </w:pPr>
            <w:r w:rsidRPr="1A10B292">
              <w:rPr>
                <w:rFonts w:ascii="Arial" w:hAnsi="Arial" w:cs="Arial"/>
                <w:b/>
                <w:bCs/>
              </w:rPr>
              <w:t>Et/ou compétences spécifiques</w:t>
            </w:r>
          </w:p>
        </w:tc>
        <w:tc>
          <w:tcPr>
            <w:tcW w:w="1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C27460" w14:textId="69CD5F54" w:rsidR="1A10B292" w:rsidRDefault="1A10B292" w:rsidP="1A10B292">
            <w:pPr>
              <w:pStyle w:val="Notedebasdepage"/>
              <w:spacing w:after="0"/>
              <w:jc w:val="center"/>
              <w:rPr>
                <w:rFonts w:ascii="Arial" w:hAnsi="Arial" w:cs="Arial"/>
                <w:b/>
                <w:bCs/>
              </w:rPr>
            </w:pPr>
            <w:r w:rsidRPr="1A10B292">
              <w:rPr>
                <w:rFonts w:ascii="Arial" w:hAnsi="Arial" w:cs="Arial"/>
                <w:b/>
                <w:bCs/>
              </w:rPr>
              <w:t>Nombre d’agents formés</w:t>
            </w:r>
          </w:p>
        </w:tc>
        <w:tc>
          <w:tcPr>
            <w:tcW w:w="1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17FD78" w14:textId="19D532BA" w:rsidR="1A10B292" w:rsidRDefault="1A10B292" w:rsidP="1A10B292">
            <w:pPr>
              <w:pStyle w:val="Notedebasdepage"/>
              <w:spacing w:after="0"/>
              <w:jc w:val="center"/>
              <w:rPr>
                <w:rFonts w:ascii="Arial" w:hAnsi="Arial" w:cs="Arial"/>
                <w:b/>
                <w:bCs/>
              </w:rPr>
            </w:pPr>
            <w:r w:rsidRPr="1A10B292">
              <w:rPr>
                <w:rFonts w:ascii="Arial" w:hAnsi="Arial" w:cs="Arial"/>
                <w:b/>
                <w:bCs/>
              </w:rPr>
              <w:t>Emploi permanent ou occasionnel</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428AD" w14:textId="49A2B083" w:rsidR="1A10B292" w:rsidRDefault="1A10B292" w:rsidP="1A10B292">
            <w:pPr>
              <w:pStyle w:val="Notedebasdepage"/>
              <w:spacing w:after="0"/>
              <w:jc w:val="center"/>
              <w:rPr>
                <w:rFonts w:ascii="Arial" w:hAnsi="Arial" w:cs="Arial"/>
                <w:b/>
                <w:bCs/>
              </w:rPr>
            </w:pPr>
            <w:r w:rsidRPr="1A10B292">
              <w:rPr>
                <w:rFonts w:ascii="Arial" w:hAnsi="Arial" w:cs="Arial"/>
                <w:b/>
                <w:bCs/>
              </w:rPr>
              <w:t>Qualifications professionnelles</w:t>
            </w:r>
          </w:p>
        </w:tc>
        <w:tc>
          <w:tcPr>
            <w:tcW w:w="20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BD7C5A" w14:textId="4415C99B" w:rsidR="1A10B292" w:rsidRDefault="1A10B292" w:rsidP="1A10B292">
            <w:pPr>
              <w:pStyle w:val="Notedebasdepage"/>
              <w:spacing w:after="0"/>
              <w:jc w:val="center"/>
              <w:rPr>
                <w:rFonts w:ascii="Arial" w:hAnsi="Arial" w:cs="Arial"/>
                <w:b/>
                <w:bCs/>
              </w:rPr>
            </w:pPr>
            <w:r w:rsidRPr="1A10B292">
              <w:rPr>
                <w:rFonts w:ascii="Arial" w:hAnsi="Arial" w:cs="Arial"/>
                <w:b/>
                <w:bCs/>
              </w:rPr>
              <w:t>Expériences professionnelles</w:t>
            </w:r>
          </w:p>
        </w:tc>
      </w:tr>
      <w:tr w:rsidR="1A10B292" w14:paraId="1A75C189" w14:textId="77777777" w:rsidTr="1A10B292">
        <w:trPr>
          <w:trHeight w:val="431"/>
        </w:trPr>
        <w:tc>
          <w:tcPr>
            <w:tcW w:w="1831" w:type="dxa"/>
            <w:tcBorders>
              <w:top w:val="single" w:sz="4" w:space="0" w:color="auto"/>
              <w:left w:val="single" w:sz="4" w:space="0" w:color="auto"/>
              <w:bottom w:val="single" w:sz="4" w:space="0" w:color="auto"/>
              <w:right w:val="single" w:sz="4" w:space="0" w:color="auto"/>
            </w:tcBorders>
          </w:tcPr>
          <w:p w14:paraId="294C5580" w14:textId="77777777" w:rsidR="1A10B292" w:rsidRDefault="1A10B292" w:rsidP="1A10B292">
            <w:pPr>
              <w:pStyle w:val="Notedebasdepage"/>
              <w:spacing w:after="0"/>
              <w:jc w:val="center"/>
              <w:rPr>
                <w:rFonts w:ascii="Arial" w:hAnsi="Arial" w:cs="Arial"/>
              </w:rPr>
            </w:pPr>
          </w:p>
          <w:p w14:paraId="04404508" w14:textId="469FC0E5" w:rsidR="1A10B292" w:rsidRDefault="1A10B292" w:rsidP="1A10B292">
            <w:pPr>
              <w:pStyle w:val="Notedebasdepage"/>
              <w:spacing w:after="0"/>
              <w:jc w:val="center"/>
              <w:rPr>
                <w:rFonts w:ascii="Arial" w:hAnsi="Arial" w:cs="Arial"/>
              </w:rPr>
            </w:pPr>
          </w:p>
          <w:p w14:paraId="78BDCADE" w14:textId="20B9AB3A" w:rsidR="1A10B292" w:rsidRDefault="1A10B292" w:rsidP="1A10B292">
            <w:pPr>
              <w:pStyle w:val="Notedebasdepage"/>
              <w:spacing w:after="0"/>
              <w:rPr>
                <w:rFonts w:ascii="Arial" w:hAnsi="Arial" w:cs="Arial"/>
              </w:rPr>
            </w:pPr>
          </w:p>
        </w:tc>
        <w:tc>
          <w:tcPr>
            <w:tcW w:w="1835" w:type="dxa"/>
            <w:tcBorders>
              <w:top w:val="single" w:sz="4" w:space="0" w:color="auto"/>
              <w:left w:val="single" w:sz="4" w:space="0" w:color="auto"/>
              <w:bottom w:val="single" w:sz="4" w:space="0" w:color="auto"/>
              <w:right w:val="single" w:sz="4" w:space="0" w:color="auto"/>
            </w:tcBorders>
          </w:tcPr>
          <w:p w14:paraId="5BEAE90E" w14:textId="77777777" w:rsidR="1A10B292" w:rsidRDefault="1A10B292" w:rsidP="1A10B292">
            <w:pPr>
              <w:pStyle w:val="Notedebasdepage"/>
              <w:spacing w:after="0"/>
              <w:jc w:val="center"/>
              <w:rPr>
                <w:rFonts w:ascii="Arial" w:hAnsi="Arial" w:cs="Arial"/>
              </w:rPr>
            </w:pPr>
          </w:p>
        </w:tc>
        <w:tc>
          <w:tcPr>
            <w:tcW w:w="1833" w:type="dxa"/>
            <w:tcBorders>
              <w:top w:val="single" w:sz="4" w:space="0" w:color="auto"/>
              <w:left w:val="single" w:sz="4" w:space="0" w:color="auto"/>
              <w:bottom w:val="single" w:sz="4" w:space="0" w:color="auto"/>
              <w:right w:val="single" w:sz="4" w:space="0" w:color="auto"/>
            </w:tcBorders>
          </w:tcPr>
          <w:p w14:paraId="47B1B678" w14:textId="77777777" w:rsidR="1A10B292" w:rsidRDefault="1A10B292" w:rsidP="1A10B292">
            <w:pPr>
              <w:pStyle w:val="Notedebasdepage"/>
              <w:spacing w:after="0"/>
              <w:jc w:val="center"/>
              <w:rPr>
                <w:rFonts w:ascii="Arial" w:hAnsi="Arial" w:cs="Arial"/>
              </w:rPr>
            </w:pPr>
          </w:p>
        </w:tc>
        <w:tc>
          <w:tcPr>
            <w:tcW w:w="2067" w:type="dxa"/>
            <w:tcBorders>
              <w:top w:val="single" w:sz="4" w:space="0" w:color="auto"/>
              <w:left w:val="single" w:sz="4" w:space="0" w:color="auto"/>
              <w:bottom w:val="single" w:sz="4" w:space="0" w:color="auto"/>
              <w:right w:val="single" w:sz="4" w:space="0" w:color="auto"/>
            </w:tcBorders>
          </w:tcPr>
          <w:p w14:paraId="386C8432" w14:textId="77777777" w:rsidR="1A10B292" w:rsidRDefault="1A10B292" w:rsidP="1A10B292">
            <w:pPr>
              <w:pStyle w:val="Notedebasdepage"/>
              <w:spacing w:after="0"/>
              <w:jc w:val="center"/>
              <w:rPr>
                <w:rFonts w:ascii="Arial" w:hAnsi="Arial" w:cs="Arial"/>
              </w:rPr>
            </w:pPr>
          </w:p>
        </w:tc>
        <w:tc>
          <w:tcPr>
            <w:tcW w:w="2067" w:type="dxa"/>
            <w:tcBorders>
              <w:top w:val="single" w:sz="4" w:space="0" w:color="auto"/>
              <w:left w:val="single" w:sz="4" w:space="0" w:color="auto"/>
              <w:bottom w:val="single" w:sz="4" w:space="0" w:color="auto"/>
              <w:right w:val="single" w:sz="4" w:space="0" w:color="auto"/>
            </w:tcBorders>
          </w:tcPr>
          <w:p w14:paraId="6B069696" w14:textId="77777777" w:rsidR="1A10B292" w:rsidRDefault="1A10B292" w:rsidP="1A10B292">
            <w:pPr>
              <w:pStyle w:val="Notedebasdepage"/>
              <w:spacing w:after="0"/>
              <w:jc w:val="center"/>
              <w:rPr>
                <w:rFonts w:ascii="Arial" w:hAnsi="Arial" w:cs="Arial"/>
              </w:rPr>
            </w:pPr>
          </w:p>
        </w:tc>
      </w:tr>
      <w:tr w:rsidR="1A10B292" w14:paraId="1E35C2AF" w14:textId="77777777" w:rsidTr="1A10B292">
        <w:trPr>
          <w:trHeight w:val="431"/>
        </w:trPr>
        <w:tc>
          <w:tcPr>
            <w:tcW w:w="1831" w:type="dxa"/>
            <w:tcBorders>
              <w:top w:val="single" w:sz="4" w:space="0" w:color="auto"/>
              <w:left w:val="single" w:sz="4" w:space="0" w:color="auto"/>
              <w:bottom w:val="single" w:sz="4" w:space="0" w:color="auto"/>
              <w:right w:val="single" w:sz="4" w:space="0" w:color="auto"/>
            </w:tcBorders>
          </w:tcPr>
          <w:p w14:paraId="071DC669" w14:textId="77777777" w:rsidR="1A10B292" w:rsidRDefault="1A10B292" w:rsidP="1A10B292">
            <w:pPr>
              <w:pStyle w:val="Notedebasdepage"/>
              <w:spacing w:after="0"/>
              <w:jc w:val="center"/>
              <w:rPr>
                <w:rFonts w:ascii="Arial" w:hAnsi="Arial" w:cs="Arial"/>
              </w:rPr>
            </w:pPr>
          </w:p>
          <w:p w14:paraId="62229172" w14:textId="77777777" w:rsidR="1A10B292" w:rsidRDefault="1A10B292" w:rsidP="1A10B292">
            <w:pPr>
              <w:pStyle w:val="Notedebasdepage"/>
              <w:spacing w:after="0"/>
              <w:rPr>
                <w:rFonts w:ascii="Arial" w:hAnsi="Arial" w:cs="Arial"/>
              </w:rPr>
            </w:pPr>
          </w:p>
          <w:p w14:paraId="4DE1BDB4" w14:textId="78E5021B" w:rsidR="1A10B292" w:rsidRDefault="1A10B292" w:rsidP="1A10B292">
            <w:pPr>
              <w:pStyle w:val="Notedebasdepage"/>
              <w:spacing w:after="0"/>
              <w:jc w:val="center"/>
              <w:rPr>
                <w:rFonts w:ascii="Arial" w:hAnsi="Arial" w:cs="Arial"/>
              </w:rPr>
            </w:pPr>
          </w:p>
        </w:tc>
        <w:tc>
          <w:tcPr>
            <w:tcW w:w="1835" w:type="dxa"/>
            <w:tcBorders>
              <w:top w:val="single" w:sz="4" w:space="0" w:color="auto"/>
              <w:left w:val="single" w:sz="4" w:space="0" w:color="auto"/>
              <w:bottom w:val="single" w:sz="4" w:space="0" w:color="auto"/>
              <w:right w:val="single" w:sz="4" w:space="0" w:color="auto"/>
            </w:tcBorders>
          </w:tcPr>
          <w:p w14:paraId="7A353BD3" w14:textId="77777777" w:rsidR="1A10B292" w:rsidRDefault="1A10B292" w:rsidP="1A10B292">
            <w:pPr>
              <w:pStyle w:val="Notedebasdepage"/>
              <w:spacing w:after="0"/>
              <w:jc w:val="center"/>
              <w:rPr>
                <w:rFonts w:ascii="Arial" w:hAnsi="Arial" w:cs="Arial"/>
              </w:rPr>
            </w:pPr>
          </w:p>
        </w:tc>
        <w:tc>
          <w:tcPr>
            <w:tcW w:w="1833" w:type="dxa"/>
            <w:tcBorders>
              <w:top w:val="single" w:sz="4" w:space="0" w:color="auto"/>
              <w:left w:val="single" w:sz="4" w:space="0" w:color="auto"/>
              <w:bottom w:val="single" w:sz="4" w:space="0" w:color="auto"/>
              <w:right w:val="single" w:sz="4" w:space="0" w:color="auto"/>
            </w:tcBorders>
          </w:tcPr>
          <w:p w14:paraId="7C20AA6B" w14:textId="77777777" w:rsidR="1A10B292" w:rsidRDefault="1A10B292" w:rsidP="1A10B292">
            <w:pPr>
              <w:pStyle w:val="Notedebasdepage"/>
              <w:spacing w:after="0"/>
              <w:jc w:val="center"/>
              <w:rPr>
                <w:rFonts w:ascii="Arial" w:hAnsi="Arial" w:cs="Arial"/>
              </w:rPr>
            </w:pPr>
          </w:p>
        </w:tc>
        <w:tc>
          <w:tcPr>
            <w:tcW w:w="2067" w:type="dxa"/>
            <w:tcBorders>
              <w:top w:val="single" w:sz="4" w:space="0" w:color="auto"/>
              <w:left w:val="single" w:sz="4" w:space="0" w:color="auto"/>
              <w:bottom w:val="single" w:sz="4" w:space="0" w:color="auto"/>
              <w:right w:val="single" w:sz="4" w:space="0" w:color="auto"/>
            </w:tcBorders>
          </w:tcPr>
          <w:p w14:paraId="4E2070ED" w14:textId="77777777" w:rsidR="1A10B292" w:rsidRDefault="1A10B292" w:rsidP="1A10B292">
            <w:pPr>
              <w:pStyle w:val="Notedebasdepage"/>
              <w:spacing w:after="0"/>
              <w:jc w:val="center"/>
              <w:rPr>
                <w:rFonts w:ascii="Arial" w:hAnsi="Arial" w:cs="Arial"/>
              </w:rPr>
            </w:pPr>
          </w:p>
        </w:tc>
        <w:tc>
          <w:tcPr>
            <w:tcW w:w="2067" w:type="dxa"/>
            <w:tcBorders>
              <w:top w:val="single" w:sz="4" w:space="0" w:color="auto"/>
              <w:left w:val="single" w:sz="4" w:space="0" w:color="auto"/>
              <w:bottom w:val="single" w:sz="4" w:space="0" w:color="auto"/>
              <w:right w:val="single" w:sz="4" w:space="0" w:color="auto"/>
            </w:tcBorders>
          </w:tcPr>
          <w:p w14:paraId="51939837" w14:textId="77777777" w:rsidR="1A10B292" w:rsidRDefault="1A10B292" w:rsidP="1A10B292">
            <w:pPr>
              <w:pStyle w:val="Notedebasdepage"/>
              <w:spacing w:after="0"/>
              <w:jc w:val="center"/>
              <w:rPr>
                <w:rFonts w:ascii="Arial" w:hAnsi="Arial" w:cs="Arial"/>
              </w:rPr>
            </w:pPr>
          </w:p>
        </w:tc>
      </w:tr>
      <w:tr w:rsidR="1A10B292" w14:paraId="153A1608" w14:textId="77777777" w:rsidTr="1A10B292">
        <w:trPr>
          <w:trHeight w:val="419"/>
        </w:trPr>
        <w:tc>
          <w:tcPr>
            <w:tcW w:w="1831" w:type="dxa"/>
            <w:tcBorders>
              <w:top w:val="single" w:sz="4" w:space="0" w:color="auto"/>
              <w:left w:val="single" w:sz="4" w:space="0" w:color="auto"/>
              <w:bottom w:val="single" w:sz="4" w:space="0" w:color="auto"/>
              <w:right w:val="single" w:sz="4" w:space="0" w:color="auto"/>
            </w:tcBorders>
          </w:tcPr>
          <w:p w14:paraId="2B3DFD33" w14:textId="73329F90" w:rsidR="1A10B292" w:rsidRDefault="1A10B292" w:rsidP="1A10B292">
            <w:pPr>
              <w:pStyle w:val="Notedebasdepage"/>
              <w:spacing w:after="0"/>
              <w:jc w:val="center"/>
              <w:rPr>
                <w:rFonts w:ascii="Arial" w:hAnsi="Arial" w:cs="Arial"/>
              </w:rPr>
            </w:pPr>
          </w:p>
          <w:p w14:paraId="2953CB5F" w14:textId="77777777" w:rsidR="1A10B292" w:rsidRDefault="1A10B292" w:rsidP="1A10B292">
            <w:pPr>
              <w:pStyle w:val="Notedebasdepage"/>
              <w:spacing w:after="0"/>
              <w:rPr>
                <w:rFonts w:ascii="Arial" w:hAnsi="Arial" w:cs="Arial"/>
              </w:rPr>
            </w:pPr>
          </w:p>
          <w:p w14:paraId="36BCE8A9" w14:textId="57C61EF5" w:rsidR="1A10B292" w:rsidRDefault="1A10B292" w:rsidP="1A10B292">
            <w:pPr>
              <w:pStyle w:val="Notedebasdepage"/>
              <w:spacing w:after="0"/>
              <w:jc w:val="center"/>
              <w:rPr>
                <w:rFonts w:ascii="Arial" w:hAnsi="Arial" w:cs="Arial"/>
              </w:rPr>
            </w:pPr>
          </w:p>
        </w:tc>
        <w:tc>
          <w:tcPr>
            <w:tcW w:w="1835" w:type="dxa"/>
            <w:tcBorders>
              <w:top w:val="single" w:sz="4" w:space="0" w:color="auto"/>
              <w:left w:val="single" w:sz="4" w:space="0" w:color="auto"/>
              <w:bottom w:val="single" w:sz="4" w:space="0" w:color="auto"/>
              <w:right w:val="single" w:sz="4" w:space="0" w:color="auto"/>
            </w:tcBorders>
          </w:tcPr>
          <w:p w14:paraId="30C52E3D" w14:textId="77777777" w:rsidR="1A10B292" w:rsidRDefault="1A10B292" w:rsidP="1A10B292">
            <w:pPr>
              <w:pStyle w:val="Notedebasdepage"/>
              <w:spacing w:after="0"/>
              <w:jc w:val="center"/>
              <w:rPr>
                <w:rFonts w:ascii="Arial" w:hAnsi="Arial" w:cs="Arial"/>
              </w:rPr>
            </w:pPr>
          </w:p>
        </w:tc>
        <w:tc>
          <w:tcPr>
            <w:tcW w:w="1833" w:type="dxa"/>
            <w:tcBorders>
              <w:top w:val="single" w:sz="4" w:space="0" w:color="auto"/>
              <w:left w:val="single" w:sz="4" w:space="0" w:color="auto"/>
              <w:bottom w:val="single" w:sz="4" w:space="0" w:color="auto"/>
              <w:right w:val="single" w:sz="4" w:space="0" w:color="auto"/>
            </w:tcBorders>
          </w:tcPr>
          <w:p w14:paraId="2023102C" w14:textId="77777777" w:rsidR="1A10B292" w:rsidRDefault="1A10B292" w:rsidP="1A10B292">
            <w:pPr>
              <w:pStyle w:val="Notedebasdepage"/>
              <w:spacing w:after="0"/>
              <w:jc w:val="center"/>
              <w:rPr>
                <w:rFonts w:ascii="Arial" w:hAnsi="Arial" w:cs="Arial"/>
              </w:rPr>
            </w:pPr>
          </w:p>
        </w:tc>
        <w:tc>
          <w:tcPr>
            <w:tcW w:w="2067" w:type="dxa"/>
            <w:tcBorders>
              <w:top w:val="single" w:sz="4" w:space="0" w:color="auto"/>
              <w:left w:val="single" w:sz="4" w:space="0" w:color="auto"/>
              <w:bottom w:val="single" w:sz="4" w:space="0" w:color="auto"/>
              <w:right w:val="single" w:sz="4" w:space="0" w:color="auto"/>
            </w:tcBorders>
          </w:tcPr>
          <w:p w14:paraId="34737D9C" w14:textId="77777777" w:rsidR="1A10B292" w:rsidRDefault="1A10B292" w:rsidP="1A10B292">
            <w:pPr>
              <w:pStyle w:val="Notedebasdepage"/>
              <w:spacing w:after="0"/>
              <w:jc w:val="center"/>
              <w:rPr>
                <w:rFonts w:ascii="Arial" w:hAnsi="Arial" w:cs="Arial"/>
              </w:rPr>
            </w:pPr>
          </w:p>
        </w:tc>
        <w:tc>
          <w:tcPr>
            <w:tcW w:w="2067" w:type="dxa"/>
            <w:tcBorders>
              <w:top w:val="single" w:sz="4" w:space="0" w:color="auto"/>
              <w:left w:val="single" w:sz="4" w:space="0" w:color="auto"/>
              <w:bottom w:val="single" w:sz="4" w:space="0" w:color="auto"/>
              <w:right w:val="single" w:sz="4" w:space="0" w:color="auto"/>
            </w:tcBorders>
          </w:tcPr>
          <w:p w14:paraId="16C9EF4D" w14:textId="77777777" w:rsidR="1A10B292" w:rsidRDefault="1A10B292" w:rsidP="1A10B292">
            <w:pPr>
              <w:pStyle w:val="Notedebasdepage"/>
              <w:spacing w:after="0"/>
              <w:jc w:val="center"/>
              <w:rPr>
                <w:rFonts w:ascii="Arial" w:hAnsi="Arial" w:cs="Arial"/>
              </w:rPr>
            </w:pPr>
          </w:p>
        </w:tc>
      </w:tr>
      <w:tr w:rsidR="1A10B292" w14:paraId="42BEDA32" w14:textId="77777777" w:rsidTr="1A10B292">
        <w:trPr>
          <w:trHeight w:val="431"/>
        </w:trPr>
        <w:tc>
          <w:tcPr>
            <w:tcW w:w="1831" w:type="dxa"/>
            <w:tcBorders>
              <w:top w:val="single" w:sz="4" w:space="0" w:color="auto"/>
              <w:left w:val="single" w:sz="4" w:space="0" w:color="auto"/>
              <w:bottom w:val="single" w:sz="4" w:space="0" w:color="auto"/>
              <w:right w:val="single" w:sz="4" w:space="0" w:color="auto"/>
            </w:tcBorders>
          </w:tcPr>
          <w:p w14:paraId="38D3E639" w14:textId="25014DB3" w:rsidR="1A10B292" w:rsidRDefault="1A10B292" w:rsidP="1A10B292">
            <w:pPr>
              <w:pStyle w:val="Notedebasdepage"/>
              <w:spacing w:after="0"/>
              <w:rPr>
                <w:rFonts w:ascii="Arial" w:hAnsi="Arial" w:cs="Arial"/>
              </w:rPr>
            </w:pPr>
          </w:p>
          <w:p w14:paraId="70E06522" w14:textId="77777777" w:rsidR="1A10B292" w:rsidRDefault="1A10B292" w:rsidP="1A10B292">
            <w:pPr>
              <w:pStyle w:val="Notedebasdepage"/>
              <w:spacing w:after="0"/>
              <w:jc w:val="center"/>
              <w:rPr>
                <w:rFonts w:ascii="Arial" w:hAnsi="Arial" w:cs="Arial"/>
              </w:rPr>
            </w:pPr>
          </w:p>
          <w:p w14:paraId="42CC912F" w14:textId="6C893CDD" w:rsidR="1A10B292" w:rsidRDefault="1A10B292" w:rsidP="1A10B292">
            <w:pPr>
              <w:pStyle w:val="Notedebasdepage"/>
              <w:spacing w:after="0"/>
              <w:jc w:val="center"/>
              <w:rPr>
                <w:rFonts w:ascii="Arial" w:hAnsi="Arial" w:cs="Arial"/>
              </w:rPr>
            </w:pPr>
          </w:p>
        </w:tc>
        <w:tc>
          <w:tcPr>
            <w:tcW w:w="1835" w:type="dxa"/>
            <w:tcBorders>
              <w:top w:val="single" w:sz="4" w:space="0" w:color="auto"/>
              <w:left w:val="single" w:sz="4" w:space="0" w:color="auto"/>
              <w:bottom w:val="single" w:sz="4" w:space="0" w:color="auto"/>
              <w:right w:val="single" w:sz="4" w:space="0" w:color="auto"/>
            </w:tcBorders>
          </w:tcPr>
          <w:p w14:paraId="415A812F" w14:textId="77777777" w:rsidR="1A10B292" w:rsidRDefault="1A10B292" w:rsidP="1A10B292">
            <w:pPr>
              <w:pStyle w:val="Notedebasdepage"/>
              <w:spacing w:after="0"/>
              <w:jc w:val="center"/>
              <w:rPr>
                <w:rFonts w:ascii="Arial" w:hAnsi="Arial" w:cs="Arial"/>
              </w:rPr>
            </w:pPr>
          </w:p>
        </w:tc>
        <w:tc>
          <w:tcPr>
            <w:tcW w:w="1833" w:type="dxa"/>
            <w:tcBorders>
              <w:top w:val="single" w:sz="4" w:space="0" w:color="auto"/>
              <w:left w:val="single" w:sz="4" w:space="0" w:color="auto"/>
              <w:bottom w:val="single" w:sz="4" w:space="0" w:color="auto"/>
              <w:right w:val="single" w:sz="4" w:space="0" w:color="auto"/>
            </w:tcBorders>
          </w:tcPr>
          <w:p w14:paraId="230EBB96" w14:textId="77777777" w:rsidR="1A10B292" w:rsidRDefault="1A10B292" w:rsidP="1A10B292">
            <w:pPr>
              <w:pStyle w:val="Notedebasdepage"/>
              <w:spacing w:after="0"/>
              <w:jc w:val="center"/>
              <w:rPr>
                <w:rFonts w:ascii="Arial" w:hAnsi="Arial" w:cs="Arial"/>
              </w:rPr>
            </w:pPr>
          </w:p>
        </w:tc>
        <w:tc>
          <w:tcPr>
            <w:tcW w:w="2067" w:type="dxa"/>
            <w:tcBorders>
              <w:top w:val="single" w:sz="4" w:space="0" w:color="auto"/>
              <w:left w:val="single" w:sz="4" w:space="0" w:color="auto"/>
              <w:bottom w:val="single" w:sz="4" w:space="0" w:color="auto"/>
              <w:right w:val="single" w:sz="4" w:space="0" w:color="auto"/>
            </w:tcBorders>
          </w:tcPr>
          <w:p w14:paraId="4EA085A4" w14:textId="77777777" w:rsidR="1A10B292" w:rsidRDefault="1A10B292" w:rsidP="1A10B292">
            <w:pPr>
              <w:pStyle w:val="Notedebasdepage"/>
              <w:spacing w:after="0"/>
              <w:jc w:val="center"/>
              <w:rPr>
                <w:rFonts w:ascii="Arial" w:hAnsi="Arial" w:cs="Arial"/>
              </w:rPr>
            </w:pPr>
          </w:p>
        </w:tc>
        <w:tc>
          <w:tcPr>
            <w:tcW w:w="2067" w:type="dxa"/>
            <w:tcBorders>
              <w:top w:val="single" w:sz="4" w:space="0" w:color="auto"/>
              <w:left w:val="single" w:sz="4" w:space="0" w:color="auto"/>
              <w:bottom w:val="single" w:sz="4" w:space="0" w:color="auto"/>
              <w:right w:val="single" w:sz="4" w:space="0" w:color="auto"/>
            </w:tcBorders>
          </w:tcPr>
          <w:p w14:paraId="30BCB326" w14:textId="77777777" w:rsidR="1A10B292" w:rsidRDefault="1A10B292" w:rsidP="1A10B292">
            <w:pPr>
              <w:pStyle w:val="Notedebasdepage"/>
              <w:spacing w:after="0"/>
              <w:jc w:val="center"/>
              <w:rPr>
                <w:rFonts w:ascii="Arial" w:hAnsi="Arial" w:cs="Arial"/>
              </w:rPr>
            </w:pPr>
          </w:p>
        </w:tc>
      </w:tr>
      <w:tr w:rsidR="1A10B292" w14:paraId="4245580F" w14:textId="77777777" w:rsidTr="1A10B292">
        <w:trPr>
          <w:trHeight w:val="431"/>
        </w:trPr>
        <w:tc>
          <w:tcPr>
            <w:tcW w:w="1831" w:type="dxa"/>
            <w:tcBorders>
              <w:top w:val="single" w:sz="4" w:space="0" w:color="auto"/>
              <w:left w:val="single" w:sz="4" w:space="0" w:color="auto"/>
              <w:bottom w:val="single" w:sz="4" w:space="0" w:color="auto"/>
              <w:right w:val="single" w:sz="4" w:space="0" w:color="auto"/>
            </w:tcBorders>
          </w:tcPr>
          <w:p w14:paraId="4DBCCCE2" w14:textId="77777777" w:rsidR="1A10B292" w:rsidRDefault="1A10B292" w:rsidP="1A10B292">
            <w:pPr>
              <w:pStyle w:val="Notedebasdepage"/>
              <w:spacing w:after="0"/>
              <w:rPr>
                <w:rFonts w:ascii="Arial" w:hAnsi="Arial" w:cs="Arial"/>
              </w:rPr>
            </w:pPr>
          </w:p>
          <w:p w14:paraId="2A580451" w14:textId="77777777" w:rsidR="1A10B292" w:rsidRDefault="1A10B292" w:rsidP="1A10B292">
            <w:pPr>
              <w:pStyle w:val="Notedebasdepage"/>
              <w:spacing w:after="0"/>
              <w:jc w:val="center"/>
              <w:rPr>
                <w:rFonts w:ascii="Arial" w:hAnsi="Arial" w:cs="Arial"/>
              </w:rPr>
            </w:pPr>
          </w:p>
          <w:p w14:paraId="543FB236" w14:textId="4D5BAC9C" w:rsidR="1A10B292" w:rsidRDefault="1A10B292" w:rsidP="1A10B292">
            <w:pPr>
              <w:pStyle w:val="Notedebasdepage"/>
              <w:spacing w:after="0"/>
              <w:jc w:val="center"/>
              <w:rPr>
                <w:rFonts w:ascii="Arial" w:hAnsi="Arial" w:cs="Arial"/>
              </w:rPr>
            </w:pPr>
          </w:p>
        </w:tc>
        <w:tc>
          <w:tcPr>
            <w:tcW w:w="1835" w:type="dxa"/>
            <w:tcBorders>
              <w:top w:val="single" w:sz="4" w:space="0" w:color="auto"/>
              <w:left w:val="single" w:sz="4" w:space="0" w:color="auto"/>
              <w:bottom w:val="single" w:sz="4" w:space="0" w:color="auto"/>
              <w:right w:val="single" w:sz="4" w:space="0" w:color="auto"/>
            </w:tcBorders>
          </w:tcPr>
          <w:p w14:paraId="441EE6F4" w14:textId="77777777" w:rsidR="1A10B292" w:rsidRDefault="1A10B292" w:rsidP="1A10B292">
            <w:pPr>
              <w:pStyle w:val="Notedebasdepage"/>
              <w:spacing w:after="0"/>
              <w:jc w:val="center"/>
              <w:rPr>
                <w:rFonts w:ascii="Arial" w:hAnsi="Arial" w:cs="Arial"/>
              </w:rPr>
            </w:pPr>
          </w:p>
        </w:tc>
        <w:tc>
          <w:tcPr>
            <w:tcW w:w="1833" w:type="dxa"/>
            <w:tcBorders>
              <w:top w:val="single" w:sz="4" w:space="0" w:color="auto"/>
              <w:left w:val="single" w:sz="4" w:space="0" w:color="auto"/>
              <w:bottom w:val="single" w:sz="4" w:space="0" w:color="auto"/>
              <w:right w:val="single" w:sz="4" w:space="0" w:color="auto"/>
            </w:tcBorders>
          </w:tcPr>
          <w:p w14:paraId="2A83703A" w14:textId="77777777" w:rsidR="1A10B292" w:rsidRDefault="1A10B292" w:rsidP="1A10B292">
            <w:pPr>
              <w:pStyle w:val="Notedebasdepage"/>
              <w:spacing w:after="0"/>
              <w:jc w:val="center"/>
              <w:rPr>
                <w:rFonts w:ascii="Arial" w:hAnsi="Arial" w:cs="Arial"/>
              </w:rPr>
            </w:pPr>
          </w:p>
        </w:tc>
        <w:tc>
          <w:tcPr>
            <w:tcW w:w="2067" w:type="dxa"/>
            <w:tcBorders>
              <w:top w:val="single" w:sz="4" w:space="0" w:color="auto"/>
              <w:left w:val="single" w:sz="4" w:space="0" w:color="auto"/>
              <w:bottom w:val="single" w:sz="4" w:space="0" w:color="auto"/>
              <w:right w:val="single" w:sz="4" w:space="0" w:color="auto"/>
            </w:tcBorders>
          </w:tcPr>
          <w:p w14:paraId="1965106E" w14:textId="77777777" w:rsidR="1A10B292" w:rsidRDefault="1A10B292" w:rsidP="1A10B292">
            <w:pPr>
              <w:pStyle w:val="Notedebasdepage"/>
              <w:spacing w:after="0"/>
              <w:jc w:val="center"/>
              <w:rPr>
                <w:rFonts w:ascii="Arial" w:hAnsi="Arial" w:cs="Arial"/>
              </w:rPr>
            </w:pPr>
          </w:p>
        </w:tc>
        <w:tc>
          <w:tcPr>
            <w:tcW w:w="2067" w:type="dxa"/>
            <w:tcBorders>
              <w:top w:val="single" w:sz="4" w:space="0" w:color="auto"/>
              <w:left w:val="single" w:sz="4" w:space="0" w:color="auto"/>
              <w:bottom w:val="single" w:sz="4" w:space="0" w:color="auto"/>
              <w:right w:val="single" w:sz="4" w:space="0" w:color="auto"/>
            </w:tcBorders>
          </w:tcPr>
          <w:p w14:paraId="4AAE93CC" w14:textId="77777777" w:rsidR="1A10B292" w:rsidRDefault="1A10B292" w:rsidP="1A10B292">
            <w:pPr>
              <w:pStyle w:val="Notedebasdepage"/>
              <w:spacing w:after="0"/>
              <w:jc w:val="center"/>
              <w:rPr>
                <w:rFonts w:ascii="Arial" w:hAnsi="Arial" w:cs="Arial"/>
              </w:rPr>
            </w:pPr>
          </w:p>
        </w:tc>
      </w:tr>
    </w:tbl>
    <w:p w14:paraId="1121C336" w14:textId="77777777" w:rsidR="1A10B292" w:rsidRDefault="1A10B292" w:rsidP="1A10B292">
      <w:pPr>
        <w:pStyle w:val="Notedebasdepage"/>
        <w:spacing w:after="0"/>
        <w:rPr>
          <w:rFonts w:ascii="Arial" w:hAnsi="Arial" w:cs="Arial"/>
        </w:rPr>
      </w:pPr>
    </w:p>
    <w:p w14:paraId="690986CB" w14:textId="3446666F" w:rsidR="2E0C2F12" w:rsidRDefault="2E0C2F12" w:rsidP="1A10B292">
      <w:pPr>
        <w:pStyle w:val="Titre2"/>
        <w:keepLines w:val="0"/>
        <w:rPr>
          <w:rStyle w:val="Titre2Car"/>
        </w:rPr>
      </w:pPr>
      <w:r>
        <w:t>1.2</w:t>
      </w:r>
      <w:r>
        <w:tab/>
        <w:t>Référentiels des compétences, qualifications, formations et expériences professionnelles de chaque personne affectée au présent marché ;</w:t>
      </w:r>
    </w:p>
    <w:p w14:paraId="56D09296" w14:textId="01CE19F2" w:rsidR="1A10B292" w:rsidRDefault="1A10B292" w:rsidP="1A10B292"/>
    <w:p w14:paraId="4C2F6858" w14:textId="72387727" w:rsidR="5C8DC9F5" w:rsidRDefault="5C8DC9F5" w:rsidP="1A10B292">
      <w:pPr>
        <w:pStyle w:val="Titre2"/>
        <w:rPr>
          <w:rFonts w:ascii="Arial" w:hAnsi="Arial" w:cs="Arial"/>
        </w:rPr>
      </w:pPr>
      <w:r>
        <w:t xml:space="preserve">1.3 </w:t>
      </w:r>
      <w:r w:rsidR="2E0C2F12">
        <w:t xml:space="preserve">Désignation de l’interlocuteur permanent dédié : </w:t>
      </w:r>
    </w:p>
    <w:p w14:paraId="0F1313FB" w14:textId="72A784AF" w:rsidR="1A10B292" w:rsidRDefault="1A10B292" w:rsidP="1A10B292">
      <w:pPr>
        <w:pStyle w:val="Notedebasdepage"/>
        <w:spacing w:after="0"/>
        <w:rPr>
          <w:rFonts w:ascii="Arial" w:hAnsi="Arial" w:cs="Arial"/>
        </w:rPr>
      </w:pPr>
    </w:p>
    <w:p w14:paraId="4594E5F4" w14:textId="4FB101C4" w:rsidR="2E0C2F12" w:rsidRDefault="2E0C2F12" w:rsidP="1A10B292">
      <w:pPr>
        <w:pStyle w:val="Notedebasdepage"/>
        <w:spacing w:after="0"/>
        <w:rPr>
          <w:rFonts w:ascii="Arial" w:hAnsi="Arial" w:cs="Arial"/>
        </w:rPr>
      </w:pPr>
      <w:r w:rsidRPr="1A10B292">
        <w:rPr>
          <w:rFonts w:ascii="Arial" w:hAnsi="Arial" w:cs="Arial"/>
        </w:rPr>
        <w:t>Nom et fonction :</w:t>
      </w:r>
    </w:p>
    <w:p w14:paraId="1552A5EA" w14:textId="2F58098B" w:rsidR="2E0C2F12" w:rsidRDefault="2E0C2F12" w:rsidP="1A10B292">
      <w:pPr>
        <w:pStyle w:val="Notedebasdepage"/>
        <w:spacing w:after="0"/>
        <w:rPr>
          <w:rFonts w:cs="Calibri"/>
          <w:b/>
          <w:bCs/>
          <w:color w:val="404040" w:themeColor="text1" w:themeTint="BF"/>
          <w:sz w:val="24"/>
          <w:szCs w:val="24"/>
        </w:rPr>
      </w:pPr>
      <w:r w:rsidRPr="1A10B292">
        <w:rPr>
          <w:rFonts w:ascii="Arial" w:hAnsi="Arial" w:cs="Arial"/>
        </w:rPr>
        <w:t>Coordonnées :</w:t>
      </w:r>
    </w:p>
    <w:p w14:paraId="7ED8FF9C" w14:textId="04202C9C" w:rsidR="1A10B292" w:rsidRDefault="1A10B292" w:rsidP="1A10B292">
      <w:pPr>
        <w:pStyle w:val="Notedebasdepage"/>
        <w:spacing w:after="0"/>
        <w:rPr>
          <w:b/>
          <w:bCs/>
        </w:rPr>
      </w:pPr>
    </w:p>
    <w:p w14:paraId="0095E7A8" w14:textId="5A6B30DC" w:rsidR="1A10B292" w:rsidRDefault="1A10B292" w:rsidP="1A10B292">
      <w:pPr>
        <w:pStyle w:val="Notedebasdepage"/>
        <w:spacing w:after="0"/>
        <w:rPr>
          <w:b/>
          <w:bCs/>
        </w:rPr>
      </w:pPr>
    </w:p>
    <w:p w14:paraId="034B25A1" w14:textId="257983B6" w:rsidR="1A10B292" w:rsidRDefault="1A10B292" w:rsidP="1A10B292">
      <w:pPr>
        <w:pStyle w:val="Notedebasdepage"/>
        <w:spacing w:after="0"/>
        <w:rPr>
          <w:b/>
          <w:bCs/>
        </w:rPr>
      </w:pPr>
    </w:p>
    <w:p w14:paraId="4FC63C0A" w14:textId="17638CF2" w:rsidR="1A10B292" w:rsidRDefault="1A10B292" w:rsidP="1A10B292">
      <w:pPr>
        <w:pStyle w:val="Notedebasdepage"/>
        <w:spacing w:after="0"/>
        <w:rPr>
          <w:b/>
          <w:bCs/>
        </w:rPr>
      </w:pPr>
    </w:p>
    <w:p w14:paraId="182B089F" w14:textId="6329DD03" w:rsidR="1A10B292" w:rsidRDefault="1A10B292" w:rsidP="1A10B292">
      <w:pPr>
        <w:pStyle w:val="Notedebasdepage"/>
        <w:spacing w:after="0"/>
        <w:rPr>
          <w:b/>
          <w:bCs/>
        </w:rPr>
      </w:pPr>
    </w:p>
    <w:p w14:paraId="075FA772" w14:textId="19EC2054" w:rsidR="1A10B292" w:rsidRDefault="1A10B292" w:rsidP="1A10B292">
      <w:pPr>
        <w:pStyle w:val="Notedebasdepage"/>
        <w:spacing w:after="0"/>
        <w:rPr>
          <w:b/>
          <w:bCs/>
        </w:rPr>
      </w:pPr>
    </w:p>
    <w:p w14:paraId="0005F29B" w14:textId="3AF43DA9" w:rsidR="1A10B292" w:rsidRDefault="1A10B292" w:rsidP="1A10B292">
      <w:pPr>
        <w:pStyle w:val="Notedebasdepage"/>
        <w:spacing w:after="0"/>
        <w:rPr>
          <w:b/>
          <w:bCs/>
        </w:rPr>
      </w:pPr>
    </w:p>
    <w:p w14:paraId="38FDAA61" w14:textId="280D6A09" w:rsidR="1A10B292" w:rsidRDefault="1A10B292" w:rsidP="1A10B292">
      <w:pPr>
        <w:pStyle w:val="Notedebasdepage"/>
        <w:spacing w:after="0"/>
        <w:rPr>
          <w:b/>
          <w:bCs/>
        </w:rPr>
      </w:pPr>
    </w:p>
    <w:p w14:paraId="3A63312C" w14:textId="7023D7BF" w:rsidR="1A10B292" w:rsidRDefault="1A10B292" w:rsidP="1A10B292">
      <w:pPr>
        <w:pStyle w:val="Notedebasdepage"/>
        <w:spacing w:after="0"/>
        <w:rPr>
          <w:b/>
          <w:bCs/>
        </w:rPr>
      </w:pPr>
    </w:p>
    <w:p w14:paraId="26C736DE" w14:textId="2B686213" w:rsidR="1A10B292" w:rsidRDefault="1A10B292" w:rsidP="1A10B292">
      <w:pPr>
        <w:pStyle w:val="Notedebasdepage"/>
        <w:spacing w:after="0"/>
        <w:rPr>
          <w:b/>
          <w:bCs/>
        </w:rPr>
      </w:pPr>
    </w:p>
    <w:p w14:paraId="2D8E8C8A" w14:textId="66C98AA9" w:rsidR="239BDD8A" w:rsidRPr="00A13EE9" w:rsidRDefault="239BDD8A" w:rsidP="1A10B292">
      <w:pPr>
        <w:pStyle w:val="Titre2"/>
        <w:numPr>
          <w:ilvl w:val="0"/>
          <w:numId w:val="1"/>
        </w:numPr>
        <w:rPr>
          <w:rFonts w:ascii="Calibri" w:eastAsia="Calibri" w:hAnsi="Calibri" w:cs="Calibri"/>
          <w:b/>
          <w:bCs/>
          <w:color w:val="404040" w:themeColor="text1" w:themeTint="BF"/>
        </w:rPr>
      </w:pPr>
      <w:r w:rsidRPr="00A13EE9">
        <w:rPr>
          <w:b/>
          <w:bCs/>
        </w:rPr>
        <w:lastRenderedPageBreak/>
        <w:t>P</w:t>
      </w:r>
      <w:r w:rsidR="2310C282" w:rsidRPr="00A13EE9">
        <w:rPr>
          <w:b/>
          <w:bCs/>
        </w:rPr>
        <w:t>lanification et organisation des maintenances</w:t>
      </w:r>
    </w:p>
    <w:p w14:paraId="45AE3B63" w14:textId="19A81319" w:rsidR="0203A2CB" w:rsidRDefault="0203A2CB" w:rsidP="1A10B292">
      <w:pPr>
        <w:rPr>
          <w:rFonts w:ascii="Calibri" w:eastAsia="Calibri" w:hAnsi="Calibri" w:cs="Calibri"/>
          <w:color w:val="404040" w:themeColor="text1" w:themeTint="BF"/>
          <w:sz w:val="24"/>
          <w:szCs w:val="24"/>
        </w:rPr>
      </w:pPr>
      <w:r w:rsidRPr="1A10B292">
        <w:rPr>
          <w:rFonts w:eastAsiaTheme="minorEastAsia"/>
          <w:color w:val="404040" w:themeColor="text1" w:themeTint="BF"/>
          <w:sz w:val="24"/>
          <w:szCs w:val="24"/>
        </w:rPr>
        <w:t xml:space="preserve">Le candidat doit détailler précisément l'organisation et la mise en </w:t>
      </w:r>
      <w:r w:rsidR="0AED5D0E" w:rsidRPr="1A10B292">
        <w:rPr>
          <w:rFonts w:eastAsiaTheme="minorEastAsia"/>
          <w:color w:val="404040" w:themeColor="text1" w:themeTint="BF"/>
          <w:sz w:val="24"/>
          <w:szCs w:val="24"/>
        </w:rPr>
        <w:t>œuvre</w:t>
      </w:r>
      <w:r w:rsidRPr="1A10B292">
        <w:rPr>
          <w:rFonts w:eastAsiaTheme="minorEastAsia"/>
          <w:color w:val="404040" w:themeColor="text1" w:themeTint="BF"/>
          <w:sz w:val="24"/>
          <w:szCs w:val="24"/>
        </w:rPr>
        <w:t xml:space="preserve"> des prestations</w:t>
      </w:r>
      <w:r w:rsidR="5D6D74C3" w:rsidRPr="1A10B292">
        <w:rPr>
          <w:rFonts w:eastAsiaTheme="minorEastAsia"/>
          <w:color w:val="404040" w:themeColor="text1" w:themeTint="BF"/>
          <w:sz w:val="24"/>
          <w:szCs w:val="24"/>
        </w:rPr>
        <w:t xml:space="preserve">. </w:t>
      </w:r>
      <w:r>
        <w:br/>
        <w:t xml:space="preserve"> </w:t>
      </w:r>
    </w:p>
    <w:p w14:paraId="17C2E1D9" w14:textId="3A960217" w:rsidR="5E3EAE5D" w:rsidRDefault="5E3EAE5D" w:rsidP="1A10B292">
      <w:pPr>
        <w:pStyle w:val="Titre2"/>
        <w:rPr>
          <w:rFonts w:ascii="Calibri" w:eastAsia="Calibri" w:hAnsi="Calibri" w:cs="Calibri"/>
          <w:color w:val="404040" w:themeColor="text1" w:themeTint="BF"/>
          <w:sz w:val="24"/>
          <w:szCs w:val="24"/>
        </w:rPr>
      </w:pPr>
      <w:r w:rsidRPr="1A10B292">
        <w:t>2</w:t>
      </w:r>
      <w:r w:rsidR="21EB5E0B" w:rsidRPr="1A10B292">
        <w:t xml:space="preserve">.1 Méthodologie de maintenance (organisation proposée, gouvernance, méthodologie multi sites, outils de pilotage, de planification, de coordination et de </w:t>
      </w:r>
      <w:proofErr w:type="spellStart"/>
      <w:r w:rsidR="21EB5E0B" w:rsidRPr="1A10B292">
        <w:t>reporting</w:t>
      </w:r>
      <w:proofErr w:type="spellEnd"/>
      <w:r w:rsidR="21EB5E0B" w:rsidRPr="1A10B292">
        <w:t>)</w:t>
      </w:r>
    </w:p>
    <w:p w14:paraId="2FF6C302" w14:textId="60FF71F8" w:rsidR="1A10B292" w:rsidRDefault="1A10B292" w:rsidP="1A10B292">
      <w:pPr>
        <w:pStyle w:val="Titre2"/>
      </w:pPr>
    </w:p>
    <w:p w14:paraId="0973534B" w14:textId="3E5B4383" w:rsidR="21EB5E0B" w:rsidRDefault="21EB5E0B" w:rsidP="1A10B292">
      <w:pPr>
        <w:pStyle w:val="Titre2"/>
      </w:pPr>
      <w:r w:rsidRPr="1A10B292">
        <w:t>2.2 Inventaires (méthodologie d’inventaire d’entrée et de sortie, structuration des données)</w:t>
      </w:r>
    </w:p>
    <w:p w14:paraId="7670467F" w14:textId="3F293325" w:rsidR="1A10B292" w:rsidRDefault="1A10B292" w:rsidP="1A10B292">
      <w:pPr>
        <w:pStyle w:val="Titre2"/>
      </w:pPr>
    </w:p>
    <w:p w14:paraId="78D1534E" w14:textId="28D37FC7" w:rsidR="21EB5E0B" w:rsidRDefault="21EB5E0B" w:rsidP="1A10B292">
      <w:pPr>
        <w:pStyle w:val="Titre2"/>
      </w:pPr>
      <w:r w:rsidRPr="1A10B292">
        <w:t>2.3 Description et gestion des stocks de pièces détachées (liste et quantitatif des matériels, outillages) ;</w:t>
      </w:r>
    </w:p>
    <w:p w14:paraId="5B96E418" w14:textId="4AA887B2" w:rsidR="1A10B292" w:rsidRDefault="1A10B292" w:rsidP="1A10B292">
      <w:pPr>
        <w:pStyle w:val="Titre2"/>
      </w:pPr>
    </w:p>
    <w:p w14:paraId="47EFD2DB" w14:textId="55DF6F3C" w:rsidR="21EB5E0B" w:rsidRDefault="21EB5E0B" w:rsidP="1A10B292">
      <w:pPr>
        <w:pStyle w:val="Titre2"/>
      </w:pPr>
      <w:r w:rsidRPr="1A10B292">
        <w:t>2.4 Programmation de la maintenance préventive annuelle prévisionnelle (proposition de calendrier) ;</w:t>
      </w:r>
    </w:p>
    <w:p w14:paraId="364421F4" w14:textId="1DA2BC81" w:rsidR="1A10B292" w:rsidRDefault="1A10B292" w:rsidP="1A10B292"/>
    <w:p w14:paraId="6E88B48D" w14:textId="0E81902C" w:rsidR="21EB5E0B" w:rsidRDefault="21EB5E0B" w:rsidP="1A10B292">
      <w:pPr>
        <w:pStyle w:val="Titre2"/>
      </w:pPr>
      <w:r w:rsidRPr="1A10B292">
        <w:t xml:space="preserve">2.5 Livrable attendus (exemples de compte rendu détaillé de visite ou rapport d’intervention levant des actions </w:t>
      </w:r>
      <w:proofErr w:type="gramStart"/>
      <w:r w:rsidRPr="1A10B292">
        <w:t>correctives )</w:t>
      </w:r>
      <w:proofErr w:type="gramEnd"/>
    </w:p>
    <w:p w14:paraId="47B333EA" w14:textId="0083066E" w:rsidR="1A10B292" w:rsidRDefault="1A10B292" w:rsidP="1A10B292"/>
    <w:p w14:paraId="74A1BA77" w14:textId="22B173BF" w:rsidR="21EB5E0B" w:rsidRDefault="21EB5E0B" w:rsidP="1A10B292">
      <w:pPr>
        <w:pStyle w:val="Titre2"/>
      </w:pPr>
      <w:r w:rsidRPr="1A10B292">
        <w:t xml:space="preserve">2.6 Contrôle, démarche qualité et satisfaction </w:t>
      </w:r>
    </w:p>
    <w:p w14:paraId="4FCF572E" w14:textId="22ABE9EA" w:rsidR="1A10B292" w:rsidRDefault="1A10B292" w:rsidP="1A10B292"/>
    <w:p w14:paraId="316DA0A8" w14:textId="7812F044" w:rsidR="0203A2CB" w:rsidRPr="00A13EE9" w:rsidRDefault="0203A2CB" w:rsidP="1A10B292">
      <w:pPr>
        <w:pStyle w:val="Titre2"/>
        <w:numPr>
          <w:ilvl w:val="0"/>
          <w:numId w:val="1"/>
        </w:numPr>
        <w:rPr>
          <w:rFonts w:ascii="Calibri" w:eastAsia="Calibri" w:hAnsi="Calibri" w:cs="Calibri"/>
          <w:b/>
          <w:bCs/>
          <w:color w:val="404040" w:themeColor="text1" w:themeTint="BF"/>
        </w:rPr>
      </w:pPr>
      <w:r w:rsidRPr="00A13EE9">
        <w:rPr>
          <w:b/>
          <w:bCs/>
        </w:rPr>
        <w:t>Les délais d’intervention et d’exécution</w:t>
      </w:r>
    </w:p>
    <w:p w14:paraId="6594A1DB" w14:textId="78D50AF2" w:rsidR="1A10B292" w:rsidRDefault="1A10B292" w:rsidP="1A10B292">
      <w:pPr>
        <w:pStyle w:val="Titre2"/>
        <w:rPr>
          <w:rFonts w:ascii="Calibri" w:eastAsia="Calibri" w:hAnsi="Calibri" w:cs="Calibri"/>
          <w:color w:val="404040" w:themeColor="text1" w:themeTint="BF"/>
          <w:sz w:val="24"/>
          <w:szCs w:val="24"/>
        </w:rPr>
      </w:pPr>
    </w:p>
    <w:p w14:paraId="0D864A73" w14:textId="166520C5" w:rsidR="60AB110E" w:rsidRDefault="60AB110E" w:rsidP="1A10B292">
      <w:pPr>
        <w:pStyle w:val="Titre2"/>
        <w:rPr>
          <w:rFonts w:ascii="Calibri" w:eastAsia="Calibri" w:hAnsi="Calibri" w:cs="Calibri"/>
          <w:color w:val="404040" w:themeColor="text1" w:themeTint="BF"/>
          <w:sz w:val="24"/>
          <w:szCs w:val="24"/>
        </w:rPr>
      </w:pPr>
      <w:r w:rsidRPr="1A10B292">
        <w:t xml:space="preserve">3.1 </w:t>
      </w:r>
      <w:r w:rsidR="0203A2CB" w:rsidRPr="1A10B292">
        <w:t>La méthodologie envisagée pour le respect des délais d’intervention des maintenances préventives ;</w:t>
      </w:r>
    </w:p>
    <w:p w14:paraId="570FFDC0" w14:textId="03205F00" w:rsidR="1A10B292" w:rsidRDefault="1A10B292" w:rsidP="1A10B292">
      <w:pPr>
        <w:shd w:val="clear" w:color="auto" w:fill="FFFFFF" w:themeFill="background1"/>
        <w:spacing w:after="0"/>
        <w:rPr>
          <w:rFonts w:ascii="Calibri" w:eastAsia="Calibri" w:hAnsi="Calibri" w:cs="Calibri"/>
          <w:color w:val="404040" w:themeColor="text1" w:themeTint="BF"/>
          <w:sz w:val="24"/>
          <w:szCs w:val="24"/>
        </w:rPr>
      </w:pPr>
    </w:p>
    <w:p w14:paraId="1A678B13" w14:textId="5AD7C750" w:rsidR="1A10B292" w:rsidRDefault="1A10B292" w:rsidP="1A10B292">
      <w:pPr>
        <w:shd w:val="clear" w:color="auto" w:fill="FFFFFF" w:themeFill="background1"/>
        <w:spacing w:after="0"/>
        <w:rPr>
          <w:rFonts w:ascii="Calibri" w:eastAsia="Calibri" w:hAnsi="Calibri" w:cs="Calibri"/>
          <w:color w:val="404040" w:themeColor="text1" w:themeTint="BF"/>
          <w:sz w:val="24"/>
          <w:szCs w:val="24"/>
        </w:rPr>
      </w:pPr>
    </w:p>
    <w:p w14:paraId="7076690D" w14:textId="088F4765" w:rsidR="66A38A98" w:rsidRDefault="66A38A98" w:rsidP="1A10B292">
      <w:pPr>
        <w:pStyle w:val="Titre2"/>
        <w:rPr>
          <w:rFonts w:ascii="Calibri" w:eastAsia="Calibri" w:hAnsi="Calibri" w:cs="Calibri"/>
          <w:color w:val="404040" w:themeColor="text1" w:themeTint="BF"/>
          <w:sz w:val="24"/>
          <w:szCs w:val="24"/>
        </w:rPr>
      </w:pPr>
      <w:r w:rsidRPr="1A10B292">
        <w:t xml:space="preserve">3.2 </w:t>
      </w:r>
      <w:r w:rsidR="0203A2CB" w:rsidRPr="1A10B292">
        <w:t xml:space="preserve">La méthodologie envisagée pour le respect des délais d’intervention des maintenances correctives </w:t>
      </w:r>
    </w:p>
    <w:p w14:paraId="21A40A76" w14:textId="646DCE1E" w:rsidR="0203A2CB" w:rsidRDefault="0203A2CB" w:rsidP="1A10B292">
      <w:pPr>
        <w:pStyle w:val="Paragraphedeliste"/>
        <w:shd w:val="clear" w:color="auto" w:fill="FFFFFF" w:themeFill="background1"/>
        <w:spacing w:after="0"/>
        <w:rPr>
          <w:rFonts w:ascii="Calibri" w:eastAsia="Calibri" w:hAnsi="Calibri" w:cs="Calibri"/>
          <w:color w:val="404040" w:themeColor="text1" w:themeTint="BF"/>
          <w:sz w:val="24"/>
          <w:szCs w:val="24"/>
        </w:rPr>
      </w:pPr>
      <w:proofErr w:type="gramStart"/>
      <w:r w:rsidRPr="1A10B292">
        <w:rPr>
          <w:rFonts w:ascii="Calibri" w:eastAsia="Calibri" w:hAnsi="Calibri" w:cs="Calibri"/>
          <w:color w:val="404040" w:themeColor="text1" w:themeTint="BF"/>
          <w:sz w:val="24"/>
          <w:szCs w:val="24"/>
        </w:rPr>
        <w:t>a</w:t>
      </w:r>
      <w:proofErr w:type="gramEnd"/>
      <w:r w:rsidRPr="1A10B292">
        <w:rPr>
          <w:rFonts w:ascii="Calibri" w:eastAsia="Calibri" w:hAnsi="Calibri" w:cs="Calibri"/>
          <w:color w:val="404040" w:themeColor="text1" w:themeTint="BF"/>
          <w:sz w:val="24"/>
          <w:szCs w:val="24"/>
        </w:rPr>
        <w:t xml:space="preserve"> - Organisation de l’exécution d’une prestation type non urgente ;</w:t>
      </w:r>
    </w:p>
    <w:p w14:paraId="580206F5" w14:textId="4E78082F" w:rsidR="0203A2CB" w:rsidRDefault="0203A2CB" w:rsidP="1A10B292">
      <w:pPr>
        <w:pStyle w:val="Paragraphedeliste"/>
        <w:shd w:val="clear" w:color="auto" w:fill="FFFFFF" w:themeFill="background1"/>
        <w:spacing w:after="0"/>
        <w:rPr>
          <w:rFonts w:ascii="Calibri" w:eastAsia="Calibri" w:hAnsi="Calibri" w:cs="Calibri"/>
          <w:color w:val="404040" w:themeColor="text1" w:themeTint="BF"/>
          <w:sz w:val="24"/>
          <w:szCs w:val="24"/>
        </w:rPr>
      </w:pPr>
      <w:proofErr w:type="gramStart"/>
      <w:r w:rsidRPr="1A10B292">
        <w:rPr>
          <w:rFonts w:ascii="Calibri" w:eastAsia="Calibri" w:hAnsi="Calibri" w:cs="Calibri"/>
          <w:color w:val="404040" w:themeColor="text1" w:themeTint="BF"/>
          <w:sz w:val="24"/>
          <w:szCs w:val="24"/>
        </w:rPr>
        <w:t>b</w:t>
      </w:r>
      <w:proofErr w:type="gramEnd"/>
      <w:r w:rsidRPr="1A10B292">
        <w:rPr>
          <w:rFonts w:ascii="Calibri" w:eastAsia="Calibri" w:hAnsi="Calibri" w:cs="Calibri"/>
          <w:color w:val="404040" w:themeColor="text1" w:themeTint="BF"/>
          <w:sz w:val="24"/>
          <w:szCs w:val="24"/>
        </w:rPr>
        <w:t xml:space="preserve"> - Organisation de l’exécution d’une prestation type urgente</w:t>
      </w:r>
    </w:p>
    <w:p w14:paraId="685429E6" w14:textId="6E85C4A7" w:rsidR="1A10B292" w:rsidRDefault="1A10B292" w:rsidP="1A10B292">
      <w:pPr>
        <w:pStyle w:val="Notedebasdepage"/>
        <w:spacing w:after="0" w:line="240" w:lineRule="auto"/>
        <w:jc w:val="both"/>
        <w:rPr>
          <w:rFonts w:ascii="Arial" w:hAnsi="Arial" w:cs="Arial"/>
          <w:color w:val="0070C0"/>
        </w:rPr>
      </w:pPr>
    </w:p>
    <w:p w14:paraId="3339E107" w14:textId="77777777" w:rsidR="00A1249E" w:rsidRDefault="00A1249E" w:rsidP="00AF7FA9">
      <w:pPr>
        <w:pStyle w:val="Notedebasdepage"/>
        <w:spacing w:after="0" w:line="240" w:lineRule="auto"/>
        <w:jc w:val="both"/>
        <w:rPr>
          <w:rFonts w:ascii="Arial" w:hAnsi="Arial" w:cs="Arial"/>
          <w:iCs/>
          <w:color w:val="0070C0"/>
        </w:rPr>
      </w:pPr>
    </w:p>
    <w:p w14:paraId="7F9F8B78" w14:textId="3FB13C96" w:rsidR="00A1249E" w:rsidRPr="00A13EE9" w:rsidRDefault="2F68B02E" w:rsidP="00A13EE9">
      <w:pPr>
        <w:pStyle w:val="Titre2"/>
        <w:ind w:left="720" w:hanging="360"/>
        <w:rPr>
          <w:rFonts w:ascii="Calibri Light" w:eastAsia="Calibri Light" w:hAnsi="Calibri Light" w:cs="Calibri Light"/>
          <w:b/>
          <w:bCs/>
        </w:rPr>
      </w:pPr>
      <w:r w:rsidRPr="00A13EE9">
        <w:rPr>
          <w:rFonts w:ascii="Calibri Light" w:eastAsia="Calibri Light" w:hAnsi="Calibri Light" w:cs="Calibri Light"/>
          <w:b/>
          <w:bCs/>
        </w:rPr>
        <w:lastRenderedPageBreak/>
        <w:t>4. Dispositif prévu en matière de développement durable</w:t>
      </w:r>
    </w:p>
    <w:p w14:paraId="6D3133BA" w14:textId="22792A65" w:rsidR="00A1249E" w:rsidRDefault="00A1249E" w:rsidP="4A90AF23">
      <w:pPr>
        <w:pStyle w:val="Titre2"/>
        <w:rPr>
          <w:b/>
          <w:bCs/>
        </w:rPr>
      </w:pPr>
    </w:p>
    <w:p w14:paraId="649F0699" w14:textId="2DEC5658" w:rsidR="00A1249E" w:rsidRDefault="2F68B02E" w:rsidP="000E43CA">
      <w:pPr>
        <w:pStyle w:val="Titre2"/>
      </w:pPr>
      <w:r w:rsidRPr="000E43CA">
        <w:t>4.1</w:t>
      </w:r>
      <w:r w:rsidR="00A1249E">
        <w:tab/>
      </w:r>
      <w:r w:rsidRPr="000E43CA">
        <w:t>Description des actions mises en œuvre en matière d’économie circulaire en lien avec les prestations du marché, en particulier seront précisées les initiatives favorisant le réemploi ou la réutilisation d’équipement ou de pièces ainsi que les procédures de gestion des déchets</w:t>
      </w:r>
      <w:r w:rsidR="000E43CA" w:rsidRPr="000E43CA">
        <w:t>.</w:t>
      </w:r>
    </w:p>
    <w:p w14:paraId="291928F3" w14:textId="77777777" w:rsidR="000E43CA" w:rsidRPr="000E43CA" w:rsidRDefault="000E43CA" w:rsidP="000E43CA"/>
    <w:p w14:paraId="7321C900" w14:textId="14920E68" w:rsidR="00A1249E" w:rsidRPr="000E43CA" w:rsidRDefault="2F68B02E" w:rsidP="4A90AF23">
      <w:pPr>
        <w:rPr>
          <w:rFonts w:asciiTheme="majorHAnsi" w:eastAsiaTheme="majorEastAsia" w:hAnsiTheme="majorHAnsi" w:cstheme="majorBidi"/>
          <w:color w:val="2F5496" w:themeColor="accent1" w:themeShade="BF"/>
          <w:sz w:val="26"/>
          <w:szCs w:val="26"/>
        </w:rPr>
      </w:pPr>
      <w:r w:rsidRPr="000E43CA">
        <w:rPr>
          <w:rFonts w:asciiTheme="majorHAnsi" w:eastAsiaTheme="majorEastAsia" w:hAnsiTheme="majorHAnsi" w:cstheme="majorBidi"/>
          <w:color w:val="2F5496" w:themeColor="accent1" w:themeShade="BF"/>
          <w:sz w:val="26"/>
          <w:szCs w:val="26"/>
        </w:rPr>
        <w:t>4.2</w:t>
      </w:r>
      <w:r w:rsidR="00A1249E" w:rsidRPr="000E43CA">
        <w:rPr>
          <w:rFonts w:asciiTheme="majorHAnsi" w:eastAsiaTheme="majorEastAsia" w:hAnsiTheme="majorHAnsi" w:cstheme="majorBidi"/>
          <w:color w:val="2F5496" w:themeColor="accent1" w:themeShade="BF"/>
          <w:sz w:val="26"/>
          <w:szCs w:val="26"/>
        </w:rPr>
        <w:tab/>
      </w:r>
      <w:r w:rsidRPr="000E43CA">
        <w:rPr>
          <w:rFonts w:asciiTheme="majorHAnsi" w:eastAsiaTheme="majorEastAsia" w:hAnsiTheme="majorHAnsi" w:cstheme="majorBidi"/>
          <w:color w:val="2F5496" w:themeColor="accent1" w:themeShade="BF"/>
          <w:sz w:val="26"/>
          <w:szCs w:val="26"/>
        </w:rPr>
        <w:t>Description de la composition de sa flotte de véhicules utilisée pour l’exécution du marché selon le type de source d’énergie : essence, diesel, électricité, hydrogène, gaz naturel (GNC/GNL) y compris biogaz, gaz de pétrole liquéfié (GPL), biocarburant non produit à partir d’huile de palme ou de soja, ou carburant de synthèse.</w:t>
      </w:r>
    </w:p>
    <w:p w14:paraId="18EC349D" w14:textId="3803F1A3" w:rsidR="00A1249E" w:rsidRDefault="00A1249E" w:rsidP="4A90AF23">
      <w:pPr>
        <w:rPr>
          <w:rFonts w:ascii="Arial" w:eastAsia="Arial" w:hAnsi="Arial" w:cs="Arial"/>
          <w:color w:val="0078D4"/>
          <w:sz w:val="20"/>
          <w:szCs w:val="20"/>
        </w:rPr>
      </w:pPr>
    </w:p>
    <w:p w14:paraId="4DE405ED" w14:textId="7656CD58" w:rsidR="00A1249E" w:rsidRDefault="00A1249E" w:rsidP="4A90AF23">
      <w:pPr>
        <w:pStyle w:val="Notedebasdepage"/>
        <w:spacing w:after="0" w:line="240" w:lineRule="auto"/>
        <w:jc w:val="both"/>
        <w:rPr>
          <w:rFonts w:ascii="Arial" w:hAnsi="Arial" w:cs="Arial"/>
          <w:color w:val="0070C0"/>
        </w:rPr>
      </w:pPr>
    </w:p>
    <w:p w14:paraId="01D2AFCC" w14:textId="77777777" w:rsidR="00AF7FA9" w:rsidRDefault="00AF7FA9" w:rsidP="00AF7FA9">
      <w:pPr>
        <w:pStyle w:val="Notedebasdepage"/>
        <w:spacing w:after="0"/>
        <w:rPr>
          <w:rFonts w:ascii="Arial" w:hAnsi="Arial" w:cs="Arial"/>
        </w:rPr>
      </w:pPr>
    </w:p>
    <w:p w14:paraId="74EA2C4C" w14:textId="133DC9E2" w:rsidR="00AF7FA9" w:rsidRDefault="00AF7FA9" w:rsidP="00AF7FA9">
      <w:pPr>
        <w:tabs>
          <w:tab w:val="left" w:pos="1300"/>
        </w:tabs>
        <w:spacing w:after="0"/>
        <w:rPr>
          <w:rFonts w:ascii="Arial" w:hAnsi="Arial" w:cs="Arial"/>
          <w:sz w:val="20"/>
          <w:szCs w:val="20"/>
        </w:rPr>
      </w:pPr>
    </w:p>
    <w:p w14:paraId="21AB9AF4" w14:textId="77777777" w:rsidR="006F1CB7" w:rsidRDefault="006F1CB7" w:rsidP="00AF7FA9">
      <w:pPr>
        <w:tabs>
          <w:tab w:val="left" w:pos="1300"/>
        </w:tabs>
        <w:spacing w:after="0"/>
        <w:rPr>
          <w:rFonts w:ascii="Arial" w:hAnsi="Arial" w:cs="Arial"/>
          <w:sz w:val="20"/>
          <w:szCs w:val="20"/>
        </w:rPr>
      </w:pPr>
    </w:p>
    <w:p w14:paraId="55628D34" w14:textId="77777777" w:rsidR="006F1CB7" w:rsidRDefault="006F1CB7" w:rsidP="00AF7FA9">
      <w:pPr>
        <w:tabs>
          <w:tab w:val="left" w:pos="1300"/>
        </w:tabs>
        <w:spacing w:after="0"/>
        <w:rPr>
          <w:rFonts w:ascii="Arial" w:hAnsi="Arial" w:cs="Arial"/>
          <w:sz w:val="20"/>
          <w:szCs w:val="20"/>
        </w:rPr>
      </w:pPr>
    </w:p>
    <w:p w14:paraId="73866C97" w14:textId="308D32A8" w:rsidR="006F1CB7" w:rsidRDefault="006F1CB7" w:rsidP="1A10B292">
      <w:pPr>
        <w:pStyle w:val="Titre1"/>
        <w:keepLines w:val="0"/>
        <w:tabs>
          <w:tab w:val="left" w:pos="1300"/>
        </w:tabs>
        <w:spacing w:before="0" w:line="276" w:lineRule="auto"/>
        <w:rPr>
          <w:rFonts w:ascii="Arial" w:hAnsi="Arial" w:cs="Arial"/>
          <w:sz w:val="20"/>
          <w:szCs w:val="20"/>
        </w:rPr>
      </w:pPr>
    </w:p>
    <w:p w14:paraId="4C3BF55C" w14:textId="4A66D81B" w:rsidR="006F1CB7" w:rsidRDefault="006F1CB7" w:rsidP="1A10B292">
      <w:pPr>
        <w:pStyle w:val="Titre1"/>
        <w:keepLines w:val="0"/>
        <w:spacing w:before="0" w:line="276" w:lineRule="auto"/>
        <w:ind w:firstLine="708"/>
        <w:jc w:val="both"/>
        <w:rPr>
          <w:rFonts w:ascii="Arial" w:eastAsia="Times New Roman" w:hAnsi="Arial" w:cs="Arial"/>
          <w:color w:val="000000" w:themeColor="text1"/>
          <w:sz w:val="20"/>
          <w:szCs w:val="20"/>
          <w:lang w:eastAsia="fr-FR"/>
        </w:rPr>
      </w:pPr>
    </w:p>
    <w:p w14:paraId="6F17623C" w14:textId="41ED06E9" w:rsidR="006F1CB7" w:rsidRDefault="006F1CB7" w:rsidP="1A10B292">
      <w:pPr>
        <w:pStyle w:val="Titre1"/>
        <w:keepLines w:val="0"/>
        <w:spacing w:before="0" w:line="276" w:lineRule="auto"/>
        <w:ind w:firstLine="708"/>
        <w:jc w:val="both"/>
        <w:rPr>
          <w:rFonts w:ascii="Arial" w:eastAsia="Times New Roman" w:hAnsi="Arial" w:cs="Arial"/>
          <w:color w:val="000000" w:themeColor="text1"/>
          <w:sz w:val="20"/>
          <w:szCs w:val="20"/>
          <w:lang w:eastAsia="fr-FR"/>
        </w:rPr>
      </w:pPr>
    </w:p>
    <w:p w14:paraId="1DF0F5E1" w14:textId="77777777" w:rsidR="1A10B292" w:rsidRDefault="1A10B292" w:rsidP="1A10B292">
      <w:pPr>
        <w:pStyle w:val="Titre1"/>
        <w:keepLines w:val="0"/>
        <w:spacing w:before="0" w:line="276" w:lineRule="auto"/>
        <w:ind w:firstLine="708"/>
        <w:jc w:val="both"/>
        <w:rPr>
          <w:rFonts w:ascii="Arial" w:eastAsia="Times New Roman" w:hAnsi="Arial" w:cs="Arial"/>
          <w:color w:val="000000" w:themeColor="text1"/>
          <w:sz w:val="20"/>
          <w:szCs w:val="20"/>
          <w:lang w:eastAsia="fr-FR"/>
        </w:rPr>
      </w:pPr>
    </w:p>
    <w:p w14:paraId="1BABA61E" w14:textId="77777777" w:rsidR="00E87838" w:rsidRPr="00AF7FA9" w:rsidRDefault="00E87838" w:rsidP="00AF7FA9">
      <w:pPr>
        <w:pStyle w:val="Notedebasdepage"/>
        <w:spacing w:after="0"/>
        <w:jc w:val="both"/>
        <w:rPr>
          <w:rFonts w:ascii="Arial" w:hAnsi="Arial" w:cs="Arial"/>
        </w:rPr>
      </w:pPr>
    </w:p>
    <w:sectPr w:rsidR="00E87838" w:rsidRPr="00AF7FA9" w:rsidSect="006A585E">
      <w:head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8862F" w14:textId="77777777" w:rsidR="007C176F" w:rsidRDefault="007C176F" w:rsidP="00143B16">
      <w:pPr>
        <w:spacing w:after="0" w:line="240" w:lineRule="auto"/>
      </w:pPr>
      <w:r>
        <w:separator/>
      </w:r>
    </w:p>
  </w:endnote>
  <w:endnote w:type="continuationSeparator" w:id="0">
    <w:p w14:paraId="60D0C12B" w14:textId="77777777" w:rsidR="007C176F" w:rsidRDefault="007C176F" w:rsidP="00143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eaux-artsregular">
    <w:altName w:val="Calibri"/>
    <w:panose1 w:val="00000000000000000000"/>
    <w:charset w:val="00"/>
    <w:family w:val="modern"/>
    <w:notTrueType/>
    <w:pitch w:val="variable"/>
    <w:sig w:usb0="800000AF" w:usb1="4000204A" w:usb2="00000000" w:usb3="00000000" w:csb0="00000001" w:csb1="00000000"/>
  </w:font>
  <w:font w:name="Courier Prime">
    <w:altName w:val="Courier Prime"/>
    <w:panose1 w:val="02000409000000000000"/>
    <w:charset w:val="00"/>
    <w:family w:val="modern"/>
    <w:pitch w:val="fixed"/>
    <w:sig w:usb0="A000002F" w:usb1="5000004B"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2815C6" w14:paraId="21003B85" w14:textId="77777777" w:rsidTr="004E667E">
      <w:tc>
        <w:tcPr>
          <w:tcW w:w="3020" w:type="dxa"/>
          <w:vAlign w:val="center"/>
        </w:tcPr>
        <w:p w14:paraId="4A8FDE93" w14:textId="369CE4C2" w:rsidR="002815C6" w:rsidRPr="009C3A9B" w:rsidRDefault="002815C6" w:rsidP="002815C6">
          <w:pPr>
            <w:pStyle w:val="Pieddepage"/>
            <w:rPr>
              <w:rFonts w:ascii="Courier Prime" w:hAnsi="Courier Prime"/>
              <w:color w:val="2F5496" w:themeColor="accent1" w:themeShade="BF"/>
            </w:rPr>
          </w:pPr>
          <w:r>
            <w:rPr>
              <w:rFonts w:ascii="Courier Prime" w:hAnsi="Courier Prime"/>
              <w:color w:val="2F5496" w:themeColor="accent1" w:themeShade="BF"/>
            </w:rPr>
            <w:t>Cadre de réponse</w:t>
          </w:r>
        </w:p>
      </w:tc>
      <w:tc>
        <w:tcPr>
          <w:tcW w:w="3020" w:type="dxa"/>
          <w:vAlign w:val="center"/>
        </w:tcPr>
        <w:p w14:paraId="0C5A9867" w14:textId="0BCB9DFE" w:rsidR="002815C6" w:rsidRPr="009C3A9B" w:rsidRDefault="002815C6" w:rsidP="002815C6">
          <w:pPr>
            <w:pStyle w:val="Pieddepage"/>
            <w:tabs>
              <w:tab w:val="clear" w:pos="4536"/>
              <w:tab w:val="center" w:pos="2790"/>
            </w:tabs>
            <w:jc w:val="center"/>
            <w:rPr>
              <w:rFonts w:ascii="Courier Prime" w:hAnsi="Courier Prime"/>
              <w:color w:val="2F5496" w:themeColor="accent1" w:themeShade="BF"/>
            </w:rPr>
          </w:pPr>
          <w:r w:rsidRPr="009C3A9B">
            <w:rPr>
              <w:rFonts w:ascii="Courier Prime" w:hAnsi="Courier Prime"/>
              <w:color w:val="2F5496" w:themeColor="accent1" w:themeShade="BF"/>
            </w:rPr>
            <w:t>202</w:t>
          </w:r>
          <w:r>
            <w:rPr>
              <w:rFonts w:ascii="Courier Prime" w:hAnsi="Courier Prime"/>
              <w:color w:val="2F5496" w:themeColor="accent1" w:themeShade="BF"/>
            </w:rPr>
            <w:t>6</w:t>
          </w:r>
          <w:r w:rsidRPr="009C3A9B">
            <w:rPr>
              <w:rFonts w:ascii="Courier Prime" w:hAnsi="Courier Prime"/>
              <w:color w:val="2F5496" w:themeColor="accent1" w:themeShade="BF"/>
            </w:rPr>
            <w:t>.</w:t>
          </w:r>
          <w:r>
            <w:rPr>
              <w:rFonts w:ascii="Courier Prime" w:hAnsi="Courier Prime"/>
              <w:color w:val="2F5496" w:themeColor="accent1" w:themeShade="BF"/>
            </w:rPr>
            <w:t xml:space="preserve">006 </w:t>
          </w:r>
          <w:r w:rsidR="00A13EE9">
            <w:rPr>
              <w:rFonts w:ascii="Courier Prime" w:hAnsi="Courier Prime"/>
              <w:color w:val="2F5496" w:themeColor="accent1" w:themeShade="BF"/>
            </w:rPr>
            <w:t>/</w:t>
          </w:r>
          <w:r>
            <w:rPr>
              <w:rFonts w:ascii="Courier Prime" w:hAnsi="Courier Prime"/>
              <w:color w:val="2F5496" w:themeColor="accent1" w:themeShade="BF"/>
            </w:rPr>
            <w:t xml:space="preserve"> 1</w:t>
          </w:r>
        </w:p>
      </w:tc>
      <w:tc>
        <w:tcPr>
          <w:tcW w:w="3020" w:type="dxa"/>
          <w:vAlign w:val="center"/>
        </w:tcPr>
        <w:p w14:paraId="0A956995" w14:textId="77777777" w:rsidR="002815C6" w:rsidRPr="009C3A9B" w:rsidRDefault="002815C6" w:rsidP="002815C6">
          <w:pPr>
            <w:pStyle w:val="Pieddepage"/>
            <w:jc w:val="right"/>
            <w:rPr>
              <w:rFonts w:ascii="Courier Prime" w:hAnsi="Courier Prime"/>
              <w:color w:val="2F5496" w:themeColor="accent1" w:themeShade="BF"/>
            </w:rPr>
          </w:pPr>
          <w:r w:rsidRPr="009C3A9B">
            <w:rPr>
              <w:rFonts w:ascii="Courier Prime" w:hAnsi="Courier Prime"/>
              <w:color w:val="2F5496" w:themeColor="accent1" w:themeShade="BF"/>
            </w:rPr>
            <w:t xml:space="preserve">Page </w:t>
          </w:r>
          <w:r w:rsidRPr="009C3A9B">
            <w:rPr>
              <w:rFonts w:ascii="Courier Prime" w:hAnsi="Courier Prime"/>
              <w:color w:val="2F5496" w:themeColor="accent1" w:themeShade="BF"/>
            </w:rPr>
            <w:fldChar w:fldCharType="begin"/>
          </w:r>
          <w:r w:rsidRPr="009C3A9B">
            <w:rPr>
              <w:rFonts w:ascii="Courier Prime" w:hAnsi="Courier Prime"/>
              <w:color w:val="2F5496" w:themeColor="accent1" w:themeShade="BF"/>
            </w:rPr>
            <w:instrText>PAGE  \* Arabic  \* MERGEFORMAT</w:instrText>
          </w:r>
          <w:r w:rsidRPr="009C3A9B">
            <w:rPr>
              <w:rFonts w:ascii="Courier Prime" w:hAnsi="Courier Prime"/>
              <w:color w:val="2F5496" w:themeColor="accent1" w:themeShade="BF"/>
            </w:rPr>
            <w:fldChar w:fldCharType="separate"/>
          </w:r>
          <w:r w:rsidRPr="009C3A9B">
            <w:rPr>
              <w:rFonts w:ascii="Courier Prime" w:hAnsi="Courier Prime"/>
              <w:color w:val="2F5496" w:themeColor="accent1" w:themeShade="BF"/>
            </w:rPr>
            <w:t>1</w:t>
          </w:r>
          <w:r w:rsidRPr="009C3A9B">
            <w:rPr>
              <w:rFonts w:ascii="Courier Prime" w:hAnsi="Courier Prime"/>
              <w:color w:val="2F5496" w:themeColor="accent1" w:themeShade="BF"/>
            </w:rPr>
            <w:fldChar w:fldCharType="end"/>
          </w:r>
          <w:r w:rsidRPr="009C3A9B">
            <w:rPr>
              <w:rFonts w:ascii="Courier Prime" w:hAnsi="Courier Prime"/>
              <w:color w:val="2F5496" w:themeColor="accent1" w:themeShade="BF"/>
            </w:rPr>
            <w:t xml:space="preserve"> sur </w:t>
          </w:r>
          <w:r w:rsidRPr="009C3A9B">
            <w:rPr>
              <w:rFonts w:ascii="Courier Prime" w:hAnsi="Courier Prime"/>
              <w:color w:val="2F5496" w:themeColor="accent1" w:themeShade="BF"/>
            </w:rPr>
            <w:fldChar w:fldCharType="begin"/>
          </w:r>
          <w:r w:rsidRPr="009C3A9B">
            <w:rPr>
              <w:rFonts w:ascii="Courier Prime" w:hAnsi="Courier Prime"/>
              <w:color w:val="2F5496" w:themeColor="accent1" w:themeShade="BF"/>
            </w:rPr>
            <w:instrText>NUMPAGES  \* Arabic  \* MERGEFORMAT</w:instrText>
          </w:r>
          <w:r w:rsidRPr="009C3A9B">
            <w:rPr>
              <w:rFonts w:ascii="Courier Prime" w:hAnsi="Courier Prime"/>
              <w:color w:val="2F5496" w:themeColor="accent1" w:themeShade="BF"/>
            </w:rPr>
            <w:fldChar w:fldCharType="separate"/>
          </w:r>
          <w:r w:rsidRPr="009C3A9B">
            <w:rPr>
              <w:rFonts w:ascii="Courier Prime" w:hAnsi="Courier Prime"/>
              <w:color w:val="2F5496" w:themeColor="accent1" w:themeShade="BF"/>
            </w:rPr>
            <w:t>2</w:t>
          </w:r>
          <w:r w:rsidRPr="009C3A9B">
            <w:rPr>
              <w:rFonts w:ascii="Courier Prime" w:hAnsi="Courier Prime"/>
              <w:color w:val="2F5496" w:themeColor="accent1" w:themeShade="BF"/>
            </w:rPr>
            <w:fldChar w:fldCharType="end"/>
          </w:r>
        </w:p>
      </w:tc>
    </w:tr>
  </w:tbl>
  <w:p w14:paraId="278EDB99" w14:textId="755E1886" w:rsidR="005C4FD1" w:rsidRPr="00920676" w:rsidRDefault="005C4FD1">
    <w:pPr>
      <w:pStyle w:val="Pieddepage"/>
      <w:rPr>
        <w:rFonts w:ascii="Courier Prime" w:hAnsi="Courier Prim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02400" w14:textId="77777777" w:rsidR="007C176F" w:rsidRDefault="007C176F" w:rsidP="00143B16">
      <w:pPr>
        <w:spacing w:after="0" w:line="240" w:lineRule="auto"/>
      </w:pPr>
      <w:r>
        <w:separator/>
      </w:r>
    </w:p>
  </w:footnote>
  <w:footnote w:type="continuationSeparator" w:id="0">
    <w:p w14:paraId="02DBDA3F" w14:textId="77777777" w:rsidR="007C176F" w:rsidRDefault="007C176F" w:rsidP="00143B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FC9DF35" w14:paraId="2815EC55" w14:textId="77777777" w:rsidTr="0FC9DF35">
      <w:trPr>
        <w:trHeight w:val="300"/>
      </w:trPr>
      <w:tc>
        <w:tcPr>
          <w:tcW w:w="3020" w:type="dxa"/>
        </w:tcPr>
        <w:p w14:paraId="1CE95B87" w14:textId="6D7D33B3" w:rsidR="0FC9DF35" w:rsidRDefault="0FC9DF35" w:rsidP="0FC9DF35">
          <w:pPr>
            <w:pStyle w:val="En-tte"/>
            <w:ind w:left="-115"/>
          </w:pPr>
        </w:p>
      </w:tc>
      <w:tc>
        <w:tcPr>
          <w:tcW w:w="3020" w:type="dxa"/>
        </w:tcPr>
        <w:p w14:paraId="28AC067D" w14:textId="1E68409B" w:rsidR="0FC9DF35" w:rsidRDefault="0FC9DF35" w:rsidP="0FC9DF35">
          <w:pPr>
            <w:pStyle w:val="En-tte"/>
            <w:jc w:val="center"/>
          </w:pPr>
        </w:p>
      </w:tc>
      <w:tc>
        <w:tcPr>
          <w:tcW w:w="3020" w:type="dxa"/>
        </w:tcPr>
        <w:p w14:paraId="26F4C2BE" w14:textId="159291AA" w:rsidR="0FC9DF35" w:rsidRDefault="0FC9DF35" w:rsidP="0FC9DF35">
          <w:pPr>
            <w:pStyle w:val="En-tte"/>
            <w:ind w:right="-115"/>
            <w:jc w:val="right"/>
          </w:pPr>
        </w:p>
      </w:tc>
    </w:tr>
  </w:tbl>
  <w:p w14:paraId="3CE64EA1" w14:textId="56848827" w:rsidR="0FC9DF35" w:rsidRDefault="0FC9DF35" w:rsidP="0FC9DF3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FC9DF35" w14:paraId="5D2598FD" w14:textId="77777777" w:rsidTr="0FC9DF35">
      <w:trPr>
        <w:trHeight w:val="300"/>
      </w:trPr>
      <w:tc>
        <w:tcPr>
          <w:tcW w:w="3020" w:type="dxa"/>
        </w:tcPr>
        <w:p w14:paraId="66AEC19C" w14:textId="47AF7FF8" w:rsidR="0FC9DF35" w:rsidRDefault="0FC9DF35" w:rsidP="0FC9DF35">
          <w:pPr>
            <w:pStyle w:val="En-tte"/>
            <w:ind w:left="-115"/>
          </w:pPr>
        </w:p>
      </w:tc>
      <w:tc>
        <w:tcPr>
          <w:tcW w:w="3020" w:type="dxa"/>
        </w:tcPr>
        <w:p w14:paraId="7560EE2B" w14:textId="5597750F" w:rsidR="0FC9DF35" w:rsidRDefault="0FC9DF35" w:rsidP="0FC9DF35">
          <w:pPr>
            <w:pStyle w:val="En-tte"/>
            <w:jc w:val="center"/>
          </w:pPr>
        </w:p>
      </w:tc>
      <w:tc>
        <w:tcPr>
          <w:tcW w:w="3020" w:type="dxa"/>
        </w:tcPr>
        <w:p w14:paraId="3DAA734B" w14:textId="0948BFF4" w:rsidR="0FC9DF35" w:rsidRDefault="0FC9DF35" w:rsidP="0FC9DF35">
          <w:pPr>
            <w:pStyle w:val="En-tte"/>
            <w:ind w:right="-115"/>
            <w:jc w:val="right"/>
          </w:pPr>
        </w:p>
      </w:tc>
    </w:tr>
  </w:tbl>
  <w:p w14:paraId="45A2459C" w14:textId="05A30483" w:rsidR="0FC9DF35" w:rsidRDefault="0FC9DF35" w:rsidP="0FC9DF35">
    <w:pPr>
      <w:pStyle w:val="En-tte"/>
    </w:pPr>
  </w:p>
</w:hdr>
</file>

<file path=word/intelligence2.xml><?xml version="1.0" encoding="utf-8"?>
<int2:intelligence xmlns:int2="http://schemas.microsoft.com/office/intelligence/2020/intelligence" xmlns:oel="http://schemas.microsoft.com/office/2019/extlst">
  <int2:observations>
    <int2:textHash int2:hashCode="n86toodIBM11/2" int2:id="ikgTv3iE">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9A1"/>
    <w:multiLevelType w:val="hybridMultilevel"/>
    <w:tmpl w:val="D68C5132"/>
    <w:lvl w:ilvl="0" w:tplc="1C08ADA2">
      <w:numFmt w:val="bullet"/>
      <w:pStyle w:val="F3-"/>
      <w:lvlText w:val="-"/>
      <w:lvlJc w:val="left"/>
      <w:pPr>
        <w:tabs>
          <w:tab w:val="num" w:pos="1776"/>
        </w:tabs>
        <w:ind w:left="1776" w:hanging="360"/>
      </w:pPr>
      <w:rPr>
        <w:rFonts w:ascii="Times New Roman" w:eastAsia="Times New Roman" w:hAnsi="Times New Roman" w:cs="Times New Roman" w:hint="default"/>
      </w:rPr>
    </w:lvl>
    <w:lvl w:ilvl="1" w:tplc="040C0005">
      <w:start w:val="1"/>
      <w:numFmt w:val="bullet"/>
      <w:lvlText w:val=""/>
      <w:lvlJc w:val="left"/>
      <w:pPr>
        <w:tabs>
          <w:tab w:val="num" w:pos="2496"/>
        </w:tabs>
        <w:ind w:left="2496" w:hanging="360"/>
      </w:pPr>
      <w:rPr>
        <w:rFonts w:ascii="Wingdings" w:hAnsi="Wingdings" w:hint="default"/>
      </w:rPr>
    </w:lvl>
    <w:lvl w:ilvl="2" w:tplc="040C0005">
      <w:start w:val="1"/>
      <w:numFmt w:val="bullet"/>
      <w:lvlText w:val=""/>
      <w:lvlJc w:val="left"/>
      <w:pPr>
        <w:tabs>
          <w:tab w:val="num" w:pos="3216"/>
        </w:tabs>
        <w:ind w:left="3216" w:hanging="360"/>
      </w:pPr>
      <w:rPr>
        <w:rFonts w:ascii="Wingdings" w:hAnsi="Wingdings" w:hint="default"/>
      </w:rPr>
    </w:lvl>
    <w:lvl w:ilvl="3" w:tplc="040C0001">
      <w:start w:val="1"/>
      <w:numFmt w:val="bullet"/>
      <w:lvlText w:val=""/>
      <w:lvlJc w:val="left"/>
      <w:pPr>
        <w:tabs>
          <w:tab w:val="num" w:pos="3936"/>
        </w:tabs>
        <w:ind w:left="3936" w:hanging="360"/>
      </w:pPr>
      <w:rPr>
        <w:rFonts w:ascii="Symbol" w:hAnsi="Symbol" w:hint="default"/>
      </w:rPr>
    </w:lvl>
    <w:lvl w:ilvl="4" w:tplc="040C0003">
      <w:start w:val="1"/>
      <w:numFmt w:val="bullet"/>
      <w:lvlText w:val="o"/>
      <w:lvlJc w:val="left"/>
      <w:pPr>
        <w:tabs>
          <w:tab w:val="num" w:pos="4656"/>
        </w:tabs>
        <w:ind w:left="4656" w:hanging="360"/>
      </w:pPr>
      <w:rPr>
        <w:rFonts w:ascii="Courier New" w:hAnsi="Courier New" w:cs="Arial" w:hint="default"/>
      </w:rPr>
    </w:lvl>
    <w:lvl w:ilvl="5" w:tplc="040C0005">
      <w:start w:val="1"/>
      <w:numFmt w:val="bullet"/>
      <w:lvlText w:val=""/>
      <w:lvlJc w:val="left"/>
      <w:pPr>
        <w:tabs>
          <w:tab w:val="num" w:pos="5376"/>
        </w:tabs>
        <w:ind w:left="5376" w:hanging="360"/>
      </w:pPr>
      <w:rPr>
        <w:rFonts w:ascii="Wingdings" w:hAnsi="Wingdings" w:hint="default"/>
      </w:rPr>
    </w:lvl>
    <w:lvl w:ilvl="6" w:tplc="040C0001">
      <w:start w:val="1"/>
      <w:numFmt w:val="bullet"/>
      <w:lvlText w:val=""/>
      <w:lvlJc w:val="left"/>
      <w:pPr>
        <w:tabs>
          <w:tab w:val="num" w:pos="6096"/>
        </w:tabs>
        <w:ind w:left="6096" w:hanging="360"/>
      </w:pPr>
      <w:rPr>
        <w:rFonts w:ascii="Symbol" w:hAnsi="Symbol" w:hint="default"/>
      </w:rPr>
    </w:lvl>
    <w:lvl w:ilvl="7" w:tplc="040C0003">
      <w:start w:val="1"/>
      <w:numFmt w:val="bullet"/>
      <w:lvlText w:val="o"/>
      <w:lvlJc w:val="left"/>
      <w:pPr>
        <w:tabs>
          <w:tab w:val="num" w:pos="6816"/>
        </w:tabs>
        <w:ind w:left="6816" w:hanging="360"/>
      </w:pPr>
      <w:rPr>
        <w:rFonts w:ascii="Courier New" w:hAnsi="Courier New" w:cs="Arial" w:hint="default"/>
      </w:rPr>
    </w:lvl>
    <w:lvl w:ilvl="8" w:tplc="040C0005">
      <w:start w:val="1"/>
      <w:numFmt w:val="bullet"/>
      <w:lvlText w:val=""/>
      <w:lvlJc w:val="left"/>
      <w:pPr>
        <w:tabs>
          <w:tab w:val="num" w:pos="7536"/>
        </w:tabs>
        <w:ind w:left="7536" w:hanging="360"/>
      </w:pPr>
      <w:rPr>
        <w:rFonts w:ascii="Wingdings" w:hAnsi="Wingdings" w:hint="default"/>
      </w:rPr>
    </w:lvl>
  </w:abstractNum>
  <w:abstractNum w:abstractNumId="1" w15:restartNumberingAfterBreak="0">
    <w:nsid w:val="0A6F4CFA"/>
    <w:multiLevelType w:val="hybridMultilevel"/>
    <w:tmpl w:val="A1247C70"/>
    <w:lvl w:ilvl="0" w:tplc="3CD4F07C">
      <w:start w:val="1"/>
      <w:numFmt w:val="decimal"/>
      <w:lvlText w:val="%1."/>
      <w:lvlJc w:val="left"/>
      <w:pPr>
        <w:ind w:left="720" w:hanging="360"/>
      </w:pPr>
      <w:rPr>
        <w:color w:val="2F5496" w:themeColor="accent1" w:themeShade="BF"/>
      </w:rPr>
    </w:lvl>
    <w:lvl w:ilvl="1" w:tplc="37528FD6">
      <w:start w:val="1"/>
      <w:numFmt w:val="lowerLetter"/>
      <w:lvlText w:val="%2."/>
      <w:lvlJc w:val="left"/>
      <w:pPr>
        <w:ind w:left="1440" w:hanging="360"/>
      </w:pPr>
    </w:lvl>
    <w:lvl w:ilvl="2" w:tplc="98F4667C">
      <w:start w:val="1"/>
      <w:numFmt w:val="lowerRoman"/>
      <w:lvlText w:val="%3."/>
      <w:lvlJc w:val="right"/>
      <w:pPr>
        <w:ind w:left="2160" w:hanging="180"/>
      </w:pPr>
    </w:lvl>
    <w:lvl w:ilvl="3" w:tplc="17A20ED6">
      <w:start w:val="1"/>
      <w:numFmt w:val="decimal"/>
      <w:lvlText w:val="%4."/>
      <w:lvlJc w:val="left"/>
      <w:pPr>
        <w:ind w:left="2880" w:hanging="360"/>
      </w:pPr>
    </w:lvl>
    <w:lvl w:ilvl="4" w:tplc="83A27F04">
      <w:start w:val="1"/>
      <w:numFmt w:val="lowerLetter"/>
      <w:lvlText w:val="%5."/>
      <w:lvlJc w:val="left"/>
      <w:pPr>
        <w:ind w:left="3600" w:hanging="360"/>
      </w:pPr>
    </w:lvl>
    <w:lvl w:ilvl="5" w:tplc="3AAC312A">
      <w:start w:val="1"/>
      <w:numFmt w:val="lowerRoman"/>
      <w:lvlText w:val="%6."/>
      <w:lvlJc w:val="right"/>
      <w:pPr>
        <w:ind w:left="4320" w:hanging="180"/>
      </w:pPr>
    </w:lvl>
    <w:lvl w:ilvl="6" w:tplc="6528399C">
      <w:start w:val="1"/>
      <w:numFmt w:val="decimal"/>
      <w:lvlText w:val="%7."/>
      <w:lvlJc w:val="left"/>
      <w:pPr>
        <w:ind w:left="5040" w:hanging="360"/>
      </w:pPr>
    </w:lvl>
    <w:lvl w:ilvl="7" w:tplc="A390478E">
      <w:start w:val="1"/>
      <w:numFmt w:val="lowerLetter"/>
      <w:lvlText w:val="%8."/>
      <w:lvlJc w:val="left"/>
      <w:pPr>
        <w:ind w:left="5760" w:hanging="360"/>
      </w:pPr>
    </w:lvl>
    <w:lvl w:ilvl="8" w:tplc="7A98AF88">
      <w:start w:val="1"/>
      <w:numFmt w:val="lowerRoman"/>
      <w:lvlText w:val="%9."/>
      <w:lvlJc w:val="right"/>
      <w:pPr>
        <w:ind w:left="6480" w:hanging="180"/>
      </w:pPr>
    </w:lvl>
  </w:abstractNum>
  <w:abstractNum w:abstractNumId="2" w15:restartNumberingAfterBreak="0">
    <w:nsid w:val="0AC11F7F"/>
    <w:multiLevelType w:val="hybridMultilevel"/>
    <w:tmpl w:val="FFFFFFFF"/>
    <w:lvl w:ilvl="0" w:tplc="CD64F0C0">
      <w:start w:val="1"/>
      <w:numFmt w:val="bullet"/>
      <w:lvlText w:val=""/>
      <w:lvlJc w:val="left"/>
      <w:pPr>
        <w:ind w:left="720" w:hanging="360"/>
      </w:pPr>
      <w:rPr>
        <w:rFonts w:ascii="Symbol" w:hAnsi="Symbol" w:hint="default"/>
      </w:rPr>
    </w:lvl>
    <w:lvl w:ilvl="1" w:tplc="A132A1C6">
      <w:start w:val="1"/>
      <w:numFmt w:val="bullet"/>
      <w:lvlText w:val="o"/>
      <w:lvlJc w:val="left"/>
      <w:pPr>
        <w:ind w:left="1440" w:hanging="360"/>
      </w:pPr>
      <w:rPr>
        <w:rFonts w:ascii="Courier New" w:hAnsi="Courier New" w:hint="default"/>
      </w:rPr>
    </w:lvl>
    <w:lvl w:ilvl="2" w:tplc="D2A8F640">
      <w:start w:val="1"/>
      <w:numFmt w:val="bullet"/>
      <w:lvlText w:val=""/>
      <w:lvlJc w:val="left"/>
      <w:pPr>
        <w:ind w:left="2160" w:hanging="360"/>
      </w:pPr>
      <w:rPr>
        <w:rFonts w:ascii="Wingdings" w:hAnsi="Wingdings" w:hint="default"/>
      </w:rPr>
    </w:lvl>
    <w:lvl w:ilvl="3" w:tplc="BA365750">
      <w:start w:val="1"/>
      <w:numFmt w:val="bullet"/>
      <w:lvlText w:val=""/>
      <w:lvlJc w:val="left"/>
      <w:pPr>
        <w:ind w:left="2880" w:hanging="360"/>
      </w:pPr>
      <w:rPr>
        <w:rFonts w:ascii="Symbol" w:hAnsi="Symbol" w:hint="default"/>
      </w:rPr>
    </w:lvl>
    <w:lvl w:ilvl="4" w:tplc="077C6C2C">
      <w:start w:val="1"/>
      <w:numFmt w:val="bullet"/>
      <w:lvlText w:val="o"/>
      <w:lvlJc w:val="left"/>
      <w:pPr>
        <w:ind w:left="3600" w:hanging="360"/>
      </w:pPr>
      <w:rPr>
        <w:rFonts w:ascii="Courier New" w:hAnsi="Courier New" w:hint="default"/>
      </w:rPr>
    </w:lvl>
    <w:lvl w:ilvl="5" w:tplc="393E934E">
      <w:start w:val="1"/>
      <w:numFmt w:val="bullet"/>
      <w:lvlText w:val=""/>
      <w:lvlJc w:val="left"/>
      <w:pPr>
        <w:ind w:left="4320" w:hanging="360"/>
      </w:pPr>
      <w:rPr>
        <w:rFonts w:ascii="Wingdings" w:hAnsi="Wingdings" w:hint="default"/>
      </w:rPr>
    </w:lvl>
    <w:lvl w:ilvl="6" w:tplc="AF12C8DC">
      <w:start w:val="1"/>
      <w:numFmt w:val="bullet"/>
      <w:lvlText w:val=""/>
      <w:lvlJc w:val="left"/>
      <w:pPr>
        <w:ind w:left="5040" w:hanging="360"/>
      </w:pPr>
      <w:rPr>
        <w:rFonts w:ascii="Symbol" w:hAnsi="Symbol" w:hint="default"/>
      </w:rPr>
    </w:lvl>
    <w:lvl w:ilvl="7" w:tplc="5B4CD8D0">
      <w:start w:val="1"/>
      <w:numFmt w:val="bullet"/>
      <w:lvlText w:val="o"/>
      <w:lvlJc w:val="left"/>
      <w:pPr>
        <w:ind w:left="5760" w:hanging="360"/>
      </w:pPr>
      <w:rPr>
        <w:rFonts w:ascii="Courier New" w:hAnsi="Courier New" w:hint="default"/>
      </w:rPr>
    </w:lvl>
    <w:lvl w:ilvl="8" w:tplc="320206C4">
      <w:start w:val="1"/>
      <w:numFmt w:val="bullet"/>
      <w:lvlText w:val=""/>
      <w:lvlJc w:val="left"/>
      <w:pPr>
        <w:ind w:left="6480" w:hanging="360"/>
      </w:pPr>
      <w:rPr>
        <w:rFonts w:ascii="Wingdings" w:hAnsi="Wingdings" w:hint="default"/>
      </w:rPr>
    </w:lvl>
  </w:abstractNum>
  <w:abstractNum w:abstractNumId="3" w15:restartNumberingAfterBreak="0">
    <w:nsid w:val="259505B2"/>
    <w:multiLevelType w:val="hybridMultilevel"/>
    <w:tmpl w:val="A3BE493A"/>
    <w:lvl w:ilvl="0" w:tplc="EF88B2A2">
      <w:start w:val="2"/>
      <w:numFmt w:val="bullet"/>
      <w:lvlText w:val="-"/>
      <w:lvlJc w:val="left"/>
      <w:pPr>
        <w:ind w:left="720" w:hanging="360"/>
      </w:pPr>
      <w:rPr>
        <w:rFonts w:ascii="Beaux-artsregular" w:eastAsia="Times New Roman" w:hAnsi="Beaux-artsregular"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30C06266"/>
    <w:multiLevelType w:val="hybridMultilevel"/>
    <w:tmpl w:val="681C8C76"/>
    <w:lvl w:ilvl="0" w:tplc="FFFFFFFF">
      <w:start w:val="1"/>
      <w:numFmt w:val="decimal"/>
      <w:lvlText w:val="%1."/>
      <w:lvlJc w:val="left"/>
      <w:pPr>
        <w:ind w:left="720" w:hanging="360"/>
      </w:p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AAF3ED1"/>
    <w:multiLevelType w:val="hybridMultilevel"/>
    <w:tmpl w:val="F948DC20"/>
    <w:lvl w:ilvl="0" w:tplc="C10ECD92">
      <w:start w:val="2"/>
      <w:numFmt w:val="bullet"/>
      <w:lvlText w:val="-"/>
      <w:lvlJc w:val="left"/>
      <w:pPr>
        <w:ind w:left="720" w:hanging="360"/>
      </w:pPr>
      <w:rPr>
        <w:rFonts w:ascii="Courier Prime" w:eastAsiaTheme="minorHAnsi" w:hAnsi="Courier Prim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6460FA9"/>
    <w:multiLevelType w:val="hybridMultilevel"/>
    <w:tmpl w:val="FFFFFFFF"/>
    <w:lvl w:ilvl="0" w:tplc="5330AB62">
      <w:start w:val="1"/>
      <w:numFmt w:val="bullet"/>
      <w:lvlText w:val=""/>
      <w:lvlJc w:val="left"/>
      <w:pPr>
        <w:ind w:left="720" w:hanging="360"/>
      </w:pPr>
      <w:rPr>
        <w:rFonts w:ascii="Symbol" w:hAnsi="Symbol" w:hint="default"/>
      </w:rPr>
    </w:lvl>
    <w:lvl w:ilvl="1" w:tplc="6EBEE9FC">
      <w:start w:val="1"/>
      <w:numFmt w:val="bullet"/>
      <w:lvlText w:val="o"/>
      <w:lvlJc w:val="left"/>
      <w:pPr>
        <w:ind w:left="1440" w:hanging="360"/>
      </w:pPr>
      <w:rPr>
        <w:rFonts w:ascii="Courier New" w:hAnsi="Courier New" w:hint="default"/>
      </w:rPr>
    </w:lvl>
    <w:lvl w:ilvl="2" w:tplc="F07A0C58">
      <w:start w:val="1"/>
      <w:numFmt w:val="bullet"/>
      <w:lvlText w:val=""/>
      <w:lvlJc w:val="left"/>
      <w:pPr>
        <w:ind w:left="2160" w:hanging="360"/>
      </w:pPr>
      <w:rPr>
        <w:rFonts w:ascii="Wingdings" w:hAnsi="Wingdings" w:hint="default"/>
      </w:rPr>
    </w:lvl>
    <w:lvl w:ilvl="3" w:tplc="0910E89C">
      <w:start w:val="1"/>
      <w:numFmt w:val="bullet"/>
      <w:lvlText w:val=""/>
      <w:lvlJc w:val="left"/>
      <w:pPr>
        <w:ind w:left="2880" w:hanging="360"/>
      </w:pPr>
      <w:rPr>
        <w:rFonts w:ascii="Symbol" w:hAnsi="Symbol" w:hint="default"/>
      </w:rPr>
    </w:lvl>
    <w:lvl w:ilvl="4" w:tplc="6A6AC048">
      <w:start w:val="1"/>
      <w:numFmt w:val="bullet"/>
      <w:lvlText w:val="o"/>
      <w:lvlJc w:val="left"/>
      <w:pPr>
        <w:ind w:left="3600" w:hanging="360"/>
      </w:pPr>
      <w:rPr>
        <w:rFonts w:ascii="Courier New" w:hAnsi="Courier New" w:hint="default"/>
      </w:rPr>
    </w:lvl>
    <w:lvl w:ilvl="5" w:tplc="391C61EA">
      <w:start w:val="1"/>
      <w:numFmt w:val="bullet"/>
      <w:lvlText w:val=""/>
      <w:lvlJc w:val="left"/>
      <w:pPr>
        <w:ind w:left="4320" w:hanging="360"/>
      </w:pPr>
      <w:rPr>
        <w:rFonts w:ascii="Wingdings" w:hAnsi="Wingdings" w:hint="default"/>
      </w:rPr>
    </w:lvl>
    <w:lvl w:ilvl="6" w:tplc="D284CE9E">
      <w:start w:val="1"/>
      <w:numFmt w:val="bullet"/>
      <w:lvlText w:val=""/>
      <w:lvlJc w:val="left"/>
      <w:pPr>
        <w:ind w:left="5040" w:hanging="360"/>
      </w:pPr>
      <w:rPr>
        <w:rFonts w:ascii="Symbol" w:hAnsi="Symbol" w:hint="default"/>
      </w:rPr>
    </w:lvl>
    <w:lvl w:ilvl="7" w:tplc="35EAB00E">
      <w:start w:val="1"/>
      <w:numFmt w:val="bullet"/>
      <w:lvlText w:val="o"/>
      <w:lvlJc w:val="left"/>
      <w:pPr>
        <w:ind w:left="5760" w:hanging="360"/>
      </w:pPr>
      <w:rPr>
        <w:rFonts w:ascii="Courier New" w:hAnsi="Courier New" w:hint="default"/>
      </w:rPr>
    </w:lvl>
    <w:lvl w:ilvl="8" w:tplc="94A274DC">
      <w:start w:val="1"/>
      <w:numFmt w:val="bullet"/>
      <w:lvlText w:val=""/>
      <w:lvlJc w:val="left"/>
      <w:pPr>
        <w:ind w:left="6480" w:hanging="360"/>
      </w:pPr>
      <w:rPr>
        <w:rFonts w:ascii="Wingdings" w:hAnsi="Wingdings" w:hint="default"/>
      </w:rPr>
    </w:lvl>
  </w:abstractNum>
  <w:abstractNum w:abstractNumId="7" w15:restartNumberingAfterBreak="0">
    <w:nsid w:val="6DF178F3"/>
    <w:multiLevelType w:val="multilevel"/>
    <w:tmpl w:val="9168D5C4"/>
    <w:lvl w:ilvl="0">
      <w:start w:val="3"/>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8" w15:restartNumberingAfterBreak="0">
    <w:nsid w:val="73E73351"/>
    <w:multiLevelType w:val="hybridMultilevel"/>
    <w:tmpl w:val="B164E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8FF0EA9"/>
    <w:multiLevelType w:val="hybridMultilevel"/>
    <w:tmpl w:val="C562F042"/>
    <w:lvl w:ilvl="0" w:tplc="1F7AD97A">
      <w:numFmt w:val="bullet"/>
      <w:lvlText w:val="-"/>
      <w:lvlJc w:val="left"/>
      <w:pPr>
        <w:ind w:left="720" w:hanging="360"/>
      </w:pPr>
      <w:rPr>
        <w:rFonts w:ascii="Courier Prime" w:eastAsia="Calibri" w:hAnsi="Courier Prim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9284402"/>
    <w:multiLevelType w:val="hybridMultilevel"/>
    <w:tmpl w:val="66460E2A"/>
    <w:lvl w:ilvl="0" w:tplc="8222F71E">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7DF43A92"/>
    <w:multiLevelType w:val="hybridMultilevel"/>
    <w:tmpl w:val="09D69D10"/>
    <w:lvl w:ilvl="0" w:tplc="8FC4C2D6">
      <w:start w:val="1"/>
      <w:numFmt w:val="decimal"/>
      <w:lvlText w:val="%1."/>
      <w:lvlJc w:val="left"/>
      <w:pPr>
        <w:ind w:left="720" w:hanging="360"/>
      </w:pPr>
      <w:rPr>
        <w:rFonts w:hint="default"/>
        <w:b w:val="0"/>
        <w:sz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545218877">
    <w:abstractNumId w:val="1"/>
  </w:num>
  <w:num w:numId="2" w16cid:durableId="1848397409">
    <w:abstractNumId w:val="6"/>
  </w:num>
  <w:num w:numId="3" w16cid:durableId="2068725397">
    <w:abstractNumId w:val="2"/>
  </w:num>
  <w:num w:numId="4" w16cid:durableId="96294018">
    <w:abstractNumId w:val="0"/>
  </w:num>
  <w:num w:numId="5" w16cid:durableId="1860243337">
    <w:abstractNumId w:val="3"/>
  </w:num>
  <w:num w:numId="6" w16cid:durableId="798840455">
    <w:abstractNumId w:val="10"/>
  </w:num>
  <w:num w:numId="7" w16cid:durableId="687872857">
    <w:abstractNumId w:val="8"/>
  </w:num>
  <w:num w:numId="8" w16cid:durableId="1712028320">
    <w:abstractNumId w:val="7"/>
  </w:num>
  <w:num w:numId="9" w16cid:durableId="352997125">
    <w:abstractNumId w:val="9"/>
  </w:num>
  <w:num w:numId="10" w16cid:durableId="1976983020">
    <w:abstractNumId w:val="5"/>
  </w:num>
  <w:num w:numId="11" w16cid:durableId="216280877">
    <w:abstractNumId w:val="11"/>
  </w:num>
  <w:num w:numId="12" w16cid:durableId="16612756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8EC"/>
    <w:rsid w:val="0001106F"/>
    <w:rsid w:val="00013645"/>
    <w:rsid w:val="00024ADC"/>
    <w:rsid w:val="000265E8"/>
    <w:rsid w:val="00030833"/>
    <w:rsid w:val="00030C23"/>
    <w:rsid w:val="00052D9C"/>
    <w:rsid w:val="00057C2B"/>
    <w:rsid w:val="00060C5D"/>
    <w:rsid w:val="000645E7"/>
    <w:rsid w:val="000666B3"/>
    <w:rsid w:val="00073BEF"/>
    <w:rsid w:val="00086563"/>
    <w:rsid w:val="00092D7D"/>
    <w:rsid w:val="00094273"/>
    <w:rsid w:val="000B2178"/>
    <w:rsid w:val="000C0428"/>
    <w:rsid w:val="000D0A87"/>
    <w:rsid w:val="000D1E2C"/>
    <w:rsid w:val="000D6D24"/>
    <w:rsid w:val="000E431F"/>
    <w:rsid w:val="000E43CA"/>
    <w:rsid w:val="000F1F4C"/>
    <w:rsid w:val="001004B3"/>
    <w:rsid w:val="00106F28"/>
    <w:rsid w:val="00107B5D"/>
    <w:rsid w:val="00115171"/>
    <w:rsid w:val="00121E33"/>
    <w:rsid w:val="0012239C"/>
    <w:rsid w:val="00143B16"/>
    <w:rsid w:val="00145AAC"/>
    <w:rsid w:val="00145D31"/>
    <w:rsid w:val="00145D39"/>
    <w:rsid w:val="00146E08"/>
    <w:rsid w:val="00147B38"/>
    <w:rsid w:val="001546E4"/>
    <w:rsid w:val="00154E67"/>
    <w:rsid w:val="00154EC0"/>
    <w:rsid w:val="001609E7"/>
    <w:rsid w:val="00167AE3"/>
    <w:rsid w:val="001707CD"/>
    <w:rsid w:val="00172ED3"/>
    <w:rsid w:val="001951BB"/>
    <w:rsid w:val="00196D4B"/>
    <w:rsid w:val="001A4EA7"/>
    <w:rsid w:val="001A4FBB"/>
    <w:rsid w:val="001B14F3"/>
    <w:rsid w:val="001B2F78"/>
    <w:rsid w:val="001C6DD7"/>
    <w:rsid w:val="001D4AC0"/>
    <w:rsid w:val="001D69FC"/>
    <w:rsid w:val="001D6B90"/>
    <w:rsid w:val="001F2B9B"/>
    <w:rsid w:val="00222E10"/>
    <w:rsid w:val="00234882"/>
    <w:rsid w:val="00236BCC"/>
    <w:rsid w:val="00240998"/>
    <w:rsid w:val="002447C3"/>
    <w:rsid w:val="0025368C"/>
    <w:rsid w:val="002563CE"/>
    <w:rsid w:val="0025770A"/>
    <w:rsid w:val="00265371"/>
    <w:rsid w:val="002664A4"/>
    <w:rsid w:val="00267464"/>
    <w:rsid w:val="00272E03"/>
    <w:rsid w:val="002815C6"/>
    <w:rsid w:val="00282643"/>
    <w:rsid w:val="00291A6E"/>
    <w:rsid w:val="00296AFB"/>
    <w:rsid w:val="002C2FA5"/>
    <w:rsid w:val="002D4678"/>
    <w:rsid w:val="002E0745"/>
    <w:rsid w:val="003109EB"/>
    <w:rsid w:val="00323206"/>
    <w:rsid w:val="00325B59"/>
    <w:rsid w:val="00341669"/>
    <w:rsid w:val="0034710C"/>
    <w:rsid w:val="0035174E"/>
    <w:rsid w:val="003636A9"/>
    <w:rsid w:val="003648EC"/>
    <w:rsid w:val="0037281C"/>
    <w:rsid w:val="003731E4"/>
    <w:rsid w:val="00374A02"/>
    <w:rsid w:val="00377EBC"/>
    <w:rsid w:val="00381C9B"/>
    <w:rsid w:val="003A4327"/>
    <w:rsid w:val="003A5585"/>
    <w:rsid w:val="003B0B62"/>
    <w:rsid w:val="003C4476"/>
    <w:rsid w:val="00400EA8"/>
    <w:rsid w:val="00414352"/>
    <w:rsid w:val="00414D20"/>
    <w:rsid w:val="004250B8"/>
    <w:rsid w:val="00433895"/>
    <w:rsid w:val="0044315B"/>
    <w:rsid w:val="004455C5"/>
    <w:rsid w:val="004644EF"/>
    <w:rsid w:val="00464DC2"/>
    <w:rsid w:val="00465063"/>
    <w:rsid w:val="004654B7"/>
    <w:rsid w:val="00467225"/>
    <w:rsid w:val="004711B8"/>
    <w:rsid w:val="004A31C7"/>
    <w:rsid w:val="004A7E64"/>
    <w:rsid w:val="004C0E13"/>
    <w:rsid w:val="004D3AB7"/>
    <w:rsid w:val="004E0E07"/>
    <w:rsid w:val="004E1278"/>
    <w:rsid w:val="004E5719"/>
    <w:rsid w:val="004F72A4"/>
    <w:rsid w:val="00524D8F"/>
    <w:rsid w:val="00567F77"/>
    <w:rsid w:val="0057481F"/>
    <w:rsid w:val="005806BD"/>
    <w:rsid w:val="00582A36"/>
    <w:rsid w:val="0059368D"/>
    <w:rsid w:val="005969EB"/>
    <w:rsid w:val="005A26C0"/>
    <w:rsid w:val="005B47F2"/>
    <w:rsid w:val="005B6756"/>
    <w:rsid w:val="005C15F4"/>
    <w:rsid w:val="005C4FD1"/>
    <w:rsid w:val="005C5A89"/>
    <w:rsid w:val="005D5E5F"/>
    <w:rsid w:val="005F42F2"/>
    <w:rsid w:val="005F6046"/>
    <w:rsid w:val="00610306"/>
    <w:rsid w:val="00617DB8"/>
    <w:rsid w:val="006364A8"/>
    <w:rsid w:val="00640321"/>
    <w:rsid w:val="006413FF"/>
    <w:rsid w:val="00645B07"/>
    <w:rsid w:val="00646C07"/>
    <w:rsid w:val="00664B2E"/>
    <w:rsid w:val="00671DAA"/>
    <w:rsid w:val="00674C23"/>
    <w:rsid w:val="00686C73"/>
    <w:rsid w:val="0069764F"/>
    <w:rsid w:val="006A585E"/>
    <w:rsid w:val="006B7439"/>
    <w:rsid w:val="006C2E42"/>
    <w:rsid w:val="006C5A48"/>
    <w:rsid w:val="006C61BD"/>
    <w:rsid w:val="006D73FC"/>
    <w:rsid w:val="006E676E"/>
    <w:rsid w:val="006F1CB7"/>
    <w:rsid w:val="006F4C31"/>
    <w:rsid w:val="006F7EF2"/>
    <w:rsid w:val="00701C7C"/>
    <w:rsid w:val="00701ED7"/>
    <w:rsid w:val="00710CA3"/>
    <w:rsid w:val="0072087D"/>
    <w:rsid w:val="007314D9"/>
    <w:rsid w:val="00732F7A"/>
    <w:rsid w:val="00733862"/>
    <w:rsid w:val="00750AC3"/>
    <w:rsid w:val="00757C1E"/>
    <w:rsid w:val="007658ED"/>
    <w:rsid w:val="00775E85"/>
    <w:rsid w:val="00785947"/>
    <w:rsid w:val="007A1661"/>
    <w:rsid w:val="007B1245"/>
    <w:rsid w:val="007C176F"/>
    <w:rsid w:val="007D2F5D"/>
    <w:rsid w:val="007D3E7C"/>
    <w:rsid w:val="007D54F5"/>
    <w:rsid w:val="007E28D9"/>
    <w:rsid w:val="007E5D20"/>
    <w:rsid w:val="007F7FDA"/>
    <w:rsid w:val="00802DB4"/>
    <w:rsid w:val="008049C3"/>
    <w:rsid w:val="00823CC6"/>
    <w:rsid w:val="008317DE"/>
    <w:rsid w:val="00836C59"/>
    <w:rsid w:val="0084027B"/>
    <w:rsid w:val="00846B62"/>
    <w:rsid w:val="00850D72"/>
    <w:rsid w:val="00851E5B"/>
    <w:rsid w:val="00885CDA"/>
    <w:rsid w:val="00895752"/>
    <w:rsid w:val="008A608C"/>
    <w:rsid w:val="008B13AF"/>
    <w:rsid w:val="008B73B5"/>
    <w:rsid w:val="008C4040"/>
    <w:rsid w:val="008E4473"/>
    <w:rsid w:val="008E4DD0"/>
    <w:rsid w:val="00902503"/>
    <w:rsid w:val="009042A2"/>
    <w:rsid w:val="009121AC"/>
    <w:rsid w:val="00920676"/>
    <w:rsid w:val="009241E7"/>
    <w:rsid w:val="00931959"/>
    <w:rsid w:val="00934832"/>
    <w:rsid w:val="00935F10"/>
    <w:rsid w:val="00945DCC"/>
    <w:rsid w:val="00952A7D"/>
    <w:rsid w:val="009710BC"/>
    <w:rsid w:val="00976425"/>
    <w:rsid w:val="009765C2"/>
    <w:rsid w:val="00984316"/>
    <w:rsid w:val="0098500A"/>
    <w:rsid w:val="00993901"/>
    <w:rsid w:val="00995954"/>
    <w:rsid w:val="009B4D27"/>
    <w:rsid w:val="009D129A"/>
    <w:rsid w:val="009E0197"/>
    <w:rsid w:val="009E1653"/>
    <w:rsid w:val="009E7842"/>
    <w:rsid w:val="009F04F7"/>
    <w:rsid w:val="009F1018"/>
    <w:rsid w:val="009F1288"/>
    <w:rsid w:val="009F43EE"/>
    <w:rsid w:val="00A10868"/>
    <w:rsid w:val="00A1249E"/>
    <w:rsid w:val="00A13EE9"/>
    <w:rsid w:val="00A1677E"/>
    <w:rsid w:val="00A3144F"/>
    <w:rsid w:val="00A34880"/>
    <w:rsid w:val="00A4388B"/>
    <w:rsid w:val="00A5291D"/>
    <w:rsid w:val="00A557CF"/>
    <w:rsid w:val="00A64C86"/>
    <w:rsid w:val="00A71310"/>
    <w:rsid w:val="00A76143"/>
    <w:rsid w:val="00A94B84"/>
    <w:rsid w:val="00AA56B9"/>
    <w:rsid w:val="00AB515C"/>
    <w:rsid w:val="00AC121C"/>
    <w:rsid w:val="00AC44E7"/>
    <w:rsid w:val="00AC4792"/>
    <w:rsid w:val="00AC6492"/>
    <w:rsid w:val="00AE1D41"/>
    <w:rsid w:val="00AE2439"/>
    <w:rsid w:val="00AE55B3"/>
    <w:rsid w:val="00AF33FC"/>
    <w:rsid w:val="00AF3B52"/>
    <w:rsid w:val="00AF5388"/>
    <w:rsid w:val="00AF6128"/>
    <w:rsid w:val="00AF6282"/>
    <w:rsid w:val="00AF7FA9"/>
    <w:rsid w:val="00B00D8F"/>
    <w:rsid w:val="00B0251D"/>
    <w:rsid w:val="00B05D30"/>
    <w:rsid w:val="00B100EA"/>
    <w:rsid w:val="00B20A5A"/>
    <w:rsid w:val="00B21894"/>
    <w:rsid w:val="00B24092"/>
    <w:rsid w:val="00B410F2"/>
    <w:rsid w:val="00B51F7C"/>
    <w:rsid w:val="00B758B4"/>
    <w:rsid w:val="00B86A40"/>
    <w:rsid w:val="00B923C9"/>
    <w:rsid w:val="00BA0266"/>
    <w:rsid w:val="00BA7A94"/>
    <w:rsid w:val="00BC7015"/>
    <w:rsid w:val="00BD3D7E"/>
    <w:rsid w:val="00BD47EC"/>
    <w:rsid w:val="00C05656"/>
    <w:rsid w:val="00C0755D"/>
    <w:rsid w:val="00C212CE"/>
    <w:rsid w:val="00C311BC"/>
    <w:rsid w:val="00C32C76"/>
    <w:rsid w:val="00C45CBC"/>
    <w:rsid w:val="00C47862"/>
    <w:rsid w:val="00C52BBD"/>
    <w:rsid w:val="00C52BFC"/>
    <w:rsid w:val="00C621EE"/>
    <w:rsid w:val="00C63072"/>
    <w:rsid w:val="00C71654"/>
    <w:rsid w:val="00C727FE"/>
    <w:rsid w:val="00C77BE4"/>
    <w:rsid w:val="00C8016D"/>
    <w:rsid w:val="00C82CE2"/>
    <w:rsid w:val="00C8610F"/>
    <w:rsid w:val="00C9696B"/>
    <w:rsid w:val="00C97451"/>
    <w:rsid w:val="00CB54D7"/>
    <w:rsid w:val="00CC5418"/>
    <w:rsid w:val="00CD6747"/>
    <w:rsid w:val="00CE71FD"/>
    <w:rsid w:val="00CF13B1"/>
    <w:rsid w:val="00CF2D64"/>
    <w:rsid w:val="00CF6976"/>
    <w:rsid w:val="00CF6D5A"/>
    <w:rsid w:val="00D04197"/>
    <w:rsid w:val="00D13565"/>
    <w:rsid w:val="00D15188"/>
    <w:rsid w:val="00D479F1"/>
    <w:rsid w:val="00D54BEA"/>
    <w:rsid w:val="00D63973"/>
    <w:rsid w:val="00D66F76"/>
    <w:rsid w:val="00D7319A"/>
    <w:rsid w:val="00D93F26"/>
    <w:rsid w:val="00D95A1A"/>
    <w:rsid w:val="00DC6CBC"/>
    <w:rsid w:val="00DD0690"/>
    <w:rsid w:val="00DD20E2"/>
    <w:rsid w:val="00DF0D48"/>
    <w:rsid w:val="00DF6568"/>
    <w:rsid w:val="00E03CFB"/>
    <w:rsid w:val="00E0781D"/>
    <w:rsid w:val="00E1288C"/>
    <w:rsid w:val="00E141C9"/>
    <w:rsid w:val="00E201C4"/>
    <w:rsid w:val="00E421A3"/>
    <w:rsid w:val="00E67FB6"/>
    <w:rsid w:val="00E81940"/>
    <w:rsid w:val="00E87838"/>
    <w:rsid w:val="00E92AF3"/>
    <w:rsid w:val="00E93AD1"/>
    <w:rsid w:val="00E9474C"/>
    <w:rsid w:val="00E965F2"/>
    <w:rsid w:val="00EB681C"/>
    <w:rsid w:val="00EC218E"/>
    <w:rsid w:val="00EC36B6"/>
    <w:rsid w:val="00EC48A6"/>
    <w:rsid w:val="00ED495E"/>
    <w:rsid w:val="00EE163A"/>
    <w:rsid w:val="00EE1984"/>
    <w:rsid w:val="00EE2523"/>
    <w:rsid w:val="00EE2576"/>
    <w:rsid w:val="00EE3803"/>
    <w:rsid w:val="00EE6CA1"/>
    <w:rsid w:val="00EF6B06"/>
    <w:rsid w:val="00F054D1"/>
    <w:rsid w:val="00F07225"/>
    <w:rsid w:val="00F10072"/>
    <w:rsid w:val="00F35F5B"/>
    <w:rsid w:val="00F36498"/>
    <w:rsid w:val="00F40778"/>
    <w:rsid w:val="00F545E2"/>
    <w:rsid w:val="00F70DD7"/>
    <w:rsid w:val="00F73256"/>
    <w:rsid w:val="00F74FAB"/>
    <w:rsid w:val="00F91C57"/>
    <w:rsid w:val="00F95237"/>
    <w:rsid w:val="00FA43EF"/>
    <w:rsid w:val="00FB2739"/>
    <w:rsid w:val="00FC7DEE"/>
    <w:rsid w:val="00FE4705"/>
    <w:rsid w:val="00FF206D"/>
    <w:rsid w:val="00FF368A"/>
    <w:rsid w:val="0203A2CB"/>
    <w:rsid w:val="03860968"/>
    <w:rsid w:val="07F95DBB"/>
    <w:rsid w:val="08803E4B"/>
    <w:rsid w:val="098D5AD3"/>
    <w:rsid w:val="0AED5D0E"/>
    <w:rsid w:val="0BA17BBC"/>
    <w:rsid w:val="0ED28E13"/>
    <w:rsid w:val="0FC9DF35"/>
    <w:rsid w:val="10A5F1B7"/>
    <w:rsid w:val="125EA5F6"/>
    <w:rsid w:val="12D00E29"/>
    <w:rsid w:val="1385476D"/>
    <w:rsid w:val="147B1F38"/>
    <w:rsid w:val="14A9734D"/>
    <w:rsid w:val="159ACBBB"/>
    <w:rsid w:val="17F6A7AF"/>
    <w:rsid w:val="185FEBC5"/>
    <w:rsid w:val="1920CF22"/>
    <w:rsid w:val="1A10B292"/>
    <w:rsid w:val="1A3B1A5A"/>
    <w:rsid w:val="1A8C3C21"/>
    <w:rsid w:val="21EB5E0B"/>
    <w:rsid w:val="2310C282"/>
    <w:rsid w:val="239BDD8A"/>
    <w:rsid w:val="2772182C"/>
    <w:rsid w:val="286669D2"/>
    <w:rsid w:val="29FB657F"/>
    <w:rsid w:val="2A17A844"/>
    <w:rsid w:val="2E0C2F12"/>
    <w:rsid w:val="2F3A1FD6"/>
    <w:rsid w:val="2F68B02E"/>
    <w:rsid w:val="318EECAA"/>
    <w:rsid w:val="38A9836B"/>
    <w:rsid w:val="39DB88F4"/>
    <w:rsid w:val="3E0C0CE5"/>
    <w:rsid w:val="3F8F70A4"/>
    <w:rsid w:val="4110EEEE"/>
    <w:rsid w:val="4A90AF23"/>
    <w:rsid w:val="4FC54D26"/>
    <w:rsid w:val="5054DB91"/>
    <w:rsid w:val="529BF4D8"/>
    <w:rsid w:val="5670D65D"/>
    <w:rsid w:val="5957A084"/>
    <w:rsid w:val="5C8DC9F5"/>
    <w:rsid w:val="5D6D74C3"/>
    <w:rsid w:val="5E3EAE5D"/>
    <w:rsid w:val="5EE421C7"/>
    <w:rsid w:val="60AB110E"/>
    <w:rsid w:val="60F49288"/>
    <w:rsid w:val="66A38A98"/>
    <w:rsid w:val="66D943E1"/>
    <w:rsid w:val="694449C9"/>
    <w:rsid w:val="6A8A91EA"/>
    <w:rsid w:val="6F8010FC"/>
    <w:rsid w:val="718F9776"/>
    <w:rsid w:val="72D6AED4"/>
    <w:rsid w:val="774E25CD"/>
    <w:rsid w:val="7DF8024A"/>
    <w:rsid w:val="7E343653"/>
    <w:rsid w:val="7E6EE0BE"/>
    <w:rsid w:val="7EA9718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518842"/>
  <w15:chartTrackingRefBased/>
  <w15:docId w15:val="{229AC18D-3395-4314-91B9-C1418A1DD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AC3"/>
  </w:style>
  <w:style w:type="paragraph" w:styleId="Titre1">
    <w:name w:val="heading 1"/>
    <w:basedOn w:val="Normal"/>
    <w:next w:val="Normal"/>
    <w:link w:val="Titre1Car"/>
    <w:qFormat/>
    <w:rsid w:val="00146E0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3728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143B16"/>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sid w:val="1A10B292"/>
    <w:rPr>
      <w:rFonts w:ascii="Segoe UI" w:hAnsi="Segoe UI" w:cs="Segoe UI"/>
      <w:sz w:val="18"/>
      <w:szCs w:val="18"/>
    </w:rPr>
  </w:style>
  <w:style w:type="paragraph" w:styleId="En-tte">
    <w:name w:val="header"/>
    <w:basedOn w:val="Normal"/>
    <w:link w:val="En-tteCar"/>
    <w:uiPriority w:val="99"/>
    <w:unhideWhenUsed/>
    <w:rsid w:val="00143B16"/>
    <w:pPr>
      <w:tabs>
        <w:tab w:val="center" w:pos="4536"/>
        <w:tab w:val="right" w:pos="9072"/>
      </w:tabs>
      <w:spacing w:after="0" w:line="240" w:lineRule="auto"/>
    </w:pPr>
  </w:style>
  <w:style w:type="character" w:customStyle="1" w:styleId="En-tteCar">
    <w:name w:val="En-tête Car"/>
    <w:link w:val="En-tte"/>
    <w:uiPriority w:val="99"/>
    <w:rsid w:val="1A10B292"/>
  </w:style>
  <w:style w:type="paragraph" w:styleId="Pieddepage">
    <w:name w:val="footer"/>
    <w:basedOn w:val="Normal"/>
    <w:link w:val="PieddepageCar"/>
    <w:uiPriority w:val="99"/>
    <w:unhideWhenUsed/>
    <w:rsid w:val="00143B16"/>
    <w:pPr>
      <w:tabs>
        <w:tab w:val="center" w:pos="4536"/>
        <w:tab w:val="right" w:pos="9072"/>
      </w:tabs>
      <w:spacing w:after="0" w:line="240" w:lineRule="auto"/>
    </w:pPr>
  </w:style>
  <w:style w:type="character" w:customStyle="1" w:styleId="PieddepageCar">
    <w:name w:val="Pied de page Car"/>
    <w:link w:val="Pieddepage"/>
    <w:uiPriority w:val="99"/>
    <w:rsid w:val="1A10B292"/>
  </w:style>
  <w:style w:type="table" w:styleId="Grilledutableau">
    <w:name w:val="Table Grid"/>
    <w:basedOn w:val="TableauNormal"/>
    <w:uiPriority w:val="59"/>
    <w:rsid w:val="00143B1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
    <w:name w:val="Texte"/>
    <w:rsid w:val="00664B2E"/>
    <w:pPr>
      <w:pBdr>
        <w:top w:val="nil"/>
        <w:left w:val="nil"/>
        <w:bottom w:val="nil"/>
        <w:right w:val="nil"/>
        <w:between w:val="nil"/>
        <w:bar w:val="nil"/>
      </w:pBdr>
      <w:tabs>
        <w:tab w:val="left" w:pos="11900"/>
      </w:tabs>
      <w:spacing w:after="0" w:line="240" w:lineRule="exact"/>
    </w:pPr>
    <w:rPr>
      <w:rFonts w:ascii="Courier Prime" w:eastAsia="Arial Unicode MS" w:hAnsi="Courier Prime" w:cs="Arial Unicode MS"/>
      <w:color w:val="000000"/>
      <w:sz w:val="18"/>
      <w:szCs w:val="18"/>
      <w:bdr w:val="nil"/>
      <w:lang w:eastAsia="fr-FR"/>
    </w:rPr>
  </w:style>
  <w:style w:type="character" w:customStyle="1" w:styleId="Titre1Car">
    <w:name w:val="Titre 1 Car"/>
    <w:link w:val="Titre1"/>
    <w:uiPriority w:val="1"/>
    <w:rsid w:val="1A10B292"/>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146E08"/>
    <w:pPr>
      <w:outlineLvl w:val="9"/>
    </w:pPr>
    <w:rPr>
      <w:lang w:eastAsia="fr-FR"/>
    </w:rPr>
  </w:style>
  <w:style w:type="character" w:styleId="Marquedecommentaire">
    <w:name w:val="annotation reference"/>
    <w:uiPriority w:val="99"/>
    <w:semiHidden/>
    <w:unhideWhenUsed/>
    <w:rsid w:val="1A10B292"/>
    <w:rPr>
      <w:sz w:val="16"/>
      <w:szCs w:val="16"/>
    </w:rPr>
  </w:style>
  <w:style w:type="paragraph" w:styleId="Commentaire">
    <w:name w:val="annotation text"/>
    <w:basedOn w:val="Normal"/>
    <w:link w:val="CommentaireCar"/>
    <w:uiPriority w:val="99"/>
    <w:unhideWhenUsed/>
    <w:rsid w:val="000265E8"/>
    <w:pPr>
      <w:spacing w:line="240" w:lineRule="auto"/>
    </w:pPr>
    <w:rPr>
      <w:sz w:val="20"/>
      <w:szCs w:val="20"/>
    </w:rPr>
  </w:style>
  <w:style w:type="character" w:customStyle="1" w:styleId="CommentaireCar">
    <w:name w:val="Commentaire Car"/>
    <w:link w:val="Commentaire"/>
    <w:uiPriority w:val="99"/>
    <w:rsid w:val="1A10B292"/>
    <w:rPr>
      <w:sz w:val="20"/>
      <w:szCs w:val="20"/>
    </w:rPr>
  </w:style>
  <w:style w:type="paragraph" w:styleId="Objetducommentaire">
    <w:name w:val="annotation subject"/>
    <w:basedOn w:val="Commentaire"/>
    <w:next w:val="Commentaire"/>
    <w:link w:val="ObjetducommentaireCar"/>
    <w:uiPriority w:val="99"/>
    <w:semiHidden/>
    <w:unhideWhenUsed/>
    <w:rsid w:val="000265E8"/>
    <w:rPr>
      <w:b/>
      <w:bCs/>
    </w:rPr>
  </w:style>
  <w:style w:type="character" w:customStyle="1" w:styleId="ObjetducommentaireCar">
    <w:name w:val="Objet du commentaire Car"/>
    <w:basedOn w:val="CommentaireCar"/>
    <w:link w:val="Objetducommentaire"/>
    <w:uiPriority w:val="99"/>
    <w:semiHidden/>
    <w:rsid w:val="000265E8"/>
    <w:rPr>
      <w:b/>
      <w:bCs/>
      <w:sz w:val="20"/>
      <w:szCs w:val="20"/>
    </w:rPr>
  </w:style>
  <w:style w:type="paragraph" w:customStyle="1" w:styleId="Default">
    <w:name w:val="Default"/>
    <w:rsid w:val="008049C3"/>
    <w:pPr>
      <w:autoSpaceDE w:val="0"/>
      <w:autoSpaceDN w:val="0"/>
      <w:adjustRightInd w:val="0"/>
      <w:spacing w:after="0" w:line="240" w:lineRule="auto"/>
    </w:pPr>
    <w:rPr>
      <w:rFonts w:ascii="Courier Prime" w:hAnsi="Courier Prime" w:cs="Courier Prime"/>
      <w:color w:val="000000"/>
      <w:sz w:val="24"/>
      <w:szCs w:val="24"/>
    </w:rPr>
  </w:style>
  <w:style w:type="paragraph" w:customStyle="1" w:styleId="F3-">
    <w:name w:val="F3 -"/>
    <w:basedOn w:val="Normal"/>
    <w:rsid w:val="008049C3"/>
    <w:pPr>
      <w:numPr>
        <w:numId w:val="4"/>
      </w:numPr>
      <w:spacing w:after="0"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AF6128"/>
    <w:pPr>
      <w:spacing w:after="200" w:line="276" w:lineRule="auto"/>
      <w:ind w:left="720"/>
      <w:contextualSpacing/>
    </w:pPr>
  </w:style>
  <w:style w:type="character" w:styleId="Lienhypertexte">
    <w:name w:val="Hyperlink"/>
    <w:uiPriority w:val="99"/>
    <w:unhideWhenUsed/>
    <w:rsid w:val="1A10B292"/>
    <w:rPr>
      <w:color w:val="0563C1"/>
      <w:u w:val="single"/>
    </w:rPr>
  </w:style>
  <w:style w:type="paragraph" w:styleId="Notedebasdepage">
    <w:name w:val="footnote text"/>
    <w:basedOn w:val="Normal"/>
    <w:link w:val="NotedebasdepageCar"/>
    <w:unhideWhenUsed/>
    <w:rsid w:val="00D13565"/>
    <w:pPr>
      <w:spacing w:after="200" w:line="276" w:lineRule="auto"/>
    </w:pPr>
    <w:rPr>
      <w:rFonts w:ascii="Calibri" w:eastAsia="Calibri" w:hAnsi="Calibri" w:cs="Times New Roman"/>
      <w:sz w:val="20"/>
      <w:szCs w:val="20"/>
    </w:rPr>
  </w:style>
  <w:style w:type="character" w:customStyle="1" w:styleId="NotedebasdepageCar">
    <w:name w:val="Note de bas de page Car"/>
    <w:link w:val="Notedebasdepage"/>
    <w:uiPriority w:val="1"/>
    <w:rsid w:val="1A10B292"/>
    <w:rPr>
      <w:rFonts w:ascii="Calibri" w:eastAsia="Calibri" w:hAnsi="Calibri" w:cs="Times New Roman"/>
      <w:sz w:val="20"/>
      <w:szCs w:val="20"/>
    </w:rPr>
  </w:style>
  <w:style w:type="character" w:styleId="Appelnotedebasdep">
    <w:name w:val="footnote reference"/>
    <w:uiPriority w:val="99"/>
    <w:semiHidden/>
    <w:unhideWhenUsed/>
    <w:rsid w:val="00D13565"/>
    <w:rPr>
      <w:vertAlign w:val="superscript"/>
    </w:rPr>
  </w:style>
  <w:style w:type="paragraph" w:styleId="TM1">
    <w:name w:val="toc 1"/>
    <w:basedOn w:val="Normal"/>
    <w:next w:val="Normal"/>
    <w:autoRedefine/>
    <w:uiPriority w:val="39"/>
    <w:unhideWhenUsed/>
    <w:rsid w:val="00B05D30"/>
    <w:pPr>
      <w:spacing w:after="100"/>
    </w:pPr>
  </w:style>
  <w:style w:type="paragraph" w:styleId="TM2">
    <w:name w:val="toc 2"/>
    <w:basedOn w:val="Normal"/>
    <w:next w:val="Normal"/>
    <w:autoRedefine/>
    <w:uiPriority w:val="39"/>
    <w:unhideWhenUsed/>
    <w:rsid w:val="00B05D30"/>
    <w:pPr>
      <w:spacing w:after="100"/>
      <w:ind w:left="220"/>
    </w:pPr>
  </w:style>
  <w:style w:type="character" w:styleId="Textedelespacerserv">
    <w:name w:val="Placeholder Text"/>
    <w:uiPriority w:val="99"/>
    <w:semiHidden/>
    <w:rsid w:val="1A10B292"/>
    <w:rPr>
      <w:color w:val="808080" w:themeColor="background1" w:themeShade="80"/>
    </w:rPr>
  </w:style>
  <w:style w:type="character" w:styleId="Mentionnonrsolue">
    <w:name w:val="Unresolved Mention"/>
    <w:uiPriority w:val="99"/>
    <w:semiHidden/>
    <w:unhideWhenUsed/>
    <w:rsid w:val="1A10B292"/>
    <w:rPr>
      <w:color w:val="605E5C"/>
    </w:rPr>
  </w:style>
  <w:style w:type="paragraph" w:customStyle="1" w:styleId="5Articlenormal">
    <w:name w:val="5. Article normal"/>
    <w:basedOn w:val="Normal"/>
    <w:link w:val="5ArticlenormalCar"/>
    <w:autoRedefine/>
    <w:qFormat/>
    <w:rsid w:val="00267464"/>
    <w:pPr>
      <w:widowControl w:val="0"/>
      <w:spacing w:after="0" w:line="240" w:lineRule="auto"/>
      <w:ind w:right="-2"/>
      <w:jc w:val="both"/>
    </w:pPr>
    <w:rPr>
      <w:rFonts w:ascii="Courier Prime" w:eastAsia="Lucida Sans Unicode" w:hAnsi="Courier Prime" w:cs="Arial"/>
      <w:kern w:val="1"/>
      <w:sz w:val="18"/>
      <w:szCs w:val="18"/>
    </w:rPr>
  </w:style>
  <w:style w:type="character" w:customStyle="1" w:styleId="5ArticlenormalCar">
    <w:name w:val="5. Article normal Car"/>
    <w:link w:val="5Articlenormal"/>
    <w:rsid w:val="00267464"/>
    <w:rPr>
      <w:rFonts w:ascii="Courier Prime" w:eastAsia="Lucida Sans Unicode" w:hAnsi="Courier Prime" w:cs="Arial"/>
      <w:kern w:val="1"/>
      <w:sz w:val="18"/>
      <w:szCs w:val="18"/>
    </w:rPr>
  </w:style>
  <w:style w:type="paragraph" w:customStyle="1" w:styleId="Standard">
    <w:name w:val="Standard"/>
    <w:autoRedefine/>
    <w:rsid w:val="00646C07"/>
    <w:pPr>
      <w:widowControl w:val="0"/>
      <w:suppressAutoHyphens/>
      <w:autoSpaceDN w:val="0"/>
      <w:spacing w:before="57" w:after="0" w:line="240" w:lineRule="auto"/>
      <w:jc w:val="both"/>
      <w:textAlignment w:val="center"/>
    </w:pPr>
    <w:rPr>
      <w:rFonts w:ascii="Arial" w:eastAsia="Arial" w:hAnsi="Arial" w:cs="Arial"/>
      <w:kern w:val="3"/>
      <w:sz w:val="20"/>
      <w:szCs w:val="20"/>
    </w:rPr>
  </w:style>
  <w:style w:type="paragraph" w:styleId="TM3">
    <w:name w:val="toc 3"/>
    <w:basedOn w:val="Normal"/>
    <w:next w:val="Normal"/>
    <w:autoRedefine/>
    <w:uiPriority w:val="39"/>
    <w:unhideWhenUsed/>
    <w:rsid w:val="00BD3D7E"/>
    <w:pPr>
      <w:spacing w:after="100"/>
      <w:ind w:left="440"/>
    </w:pPr>
  </w:style>
  <w:style w:type="table" w:customStyle="1" w:styleId="Grilledutableau2">
    <w:name w:val="Grille du tableau2"/>
    <w:basedOn w:val="TableauNormal"/>
    <w:next w:val="Grilledutableau"/>
    <w:uiPriority w:val="39"/>
    <w:rsid w:val="000B21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uiPriority w:val="9"/>
    <w:semiHidden/>
    <w:rsid w:val="1A10B292"/>
    <w:rPr>
      <w:rFonts w:asciiTheme="majorHAnsi" w:eastAsiaTheme="majorEastAsia" w:hAnsiTheme="majorHAnsi" w:cstheme="majorBidi"/>
      <w:color w:val="2F5496" w:themeColor="accent1" w:themeShade="BF"/>
      <w:sz w:val="26"/>
      <w:szCs w:val="26"/>
    </w:rPr>
  </w:style>
  <w:style w:type="character" w:styleId="lev">
    <w:name w:val="Strong"/>
    <w:uiPriority w:val="1"/>
    <w:qFormat/>
    <w:rsid w:val="1A10B292"/>
    <w:rPr>
      <w:b/>
      <w:bCs/>
    </w:rPr>
  </w:style>
  <w:style w:type="character" w:customStyle="1" w:styleId="Heading3Char">
    <w:name w:val="Heading 3 Char"/>
    <w:uiPriority w:val="9"/>
    <w:rsid w:val="1A10B292"/>
    <w:rPr>
      <w:rFonts w:eastAsiaTheme="majorEastAsia" w:cstheme="majorBidi"/>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4736">
      <w:bodyDiv w:val="1"/>
      <w:marLeft w:val="0"/>
      <w:marRight w:val="0"/>
      <w:marTop w:val="0"/>
      <w:marBottom w:val="0"/>
      <w:divBdr>
        <w:top w:val="none" w:sz="0" w:space="0" w:color="auto"/>
        <w:left w:val="none" w:sz="0" w:space="0" w:color="auto"/>
        <w:bottom w:val="none" w:sz="0" w:space="0" w:color="auto"/>
        <w:right w:val="none" w:sz="0" w:space="0" w:color="auto"/>
      </w:divBdr>
    </w:div>
    <w:div w:id="15810937">
      <w:bodyDiv w:val="1"/>
      <w:marLeft w:val="0"/>
      <w:marRight w:val="0"/>
      <w:marTop w:val="0"/>
      <w:marBottom w:val="0"/>
      <w:divBdr>
        <w:top w:val="none" w:sz="0" w:space="0" w:color="auto"/>
        <w:left w:val="none" w:sz="0" w:space="0" w:color="auto"/>
        <w:bottom w:val="none" w:sz="0" w:space="0" w:color="auto"/>
        <w:right w:val="none" w:sz="0" w:space="0" w:color="auto"/>
      </w:divBdr>
    </w:div>
    <w:div w:id="33048233">
      <w:bodyDiv w:val="1"/>
      <w:marLeft w:val="0"/>
      <w:marRight w:val="0"/>
      <w:marTop w:val="0"/>
      <w:marBottom w:val="0"/>
      <w:divBdr>
        <w:top w:val="none" w:sz="0" w:space="0" w:color="auto"/>
        <w:left w:val="none" w:sz="0" w:space="0" w:color="auto"/>
        <w:bottom w:val="none" w:sz="0" w:space="0" w:color="auto"/>
        <w:right w:val="none" w:sz="0" w:space="0" w:color="auto"/>
      </w:divBdr>
    </w:div>
    <w:div w:id="151726771">
      <w:bodyDiv w:val="1"/>
      <w:marLeft w:val="0"/>
      <w:marRight w:val="0"/>
      <w:marTop w:val="0"/>
      <w:marBottom w:val="0"/>
      <w:divBdr>
        <w:top w:val="none" w:sz="0" w:space="0" w:color="auto"/>
        <w:left w:val="none" w:sz="0" w:space="0" w:color="auto"/>
        <w:bottom w:val="none" w:sz="0" w:space="0" w:color="auto"/>
        <w:right w:val="none" w:sz="0" w:space="0" w:color="auto"/>
      </w:divBdr>
    </w:div>
    <w:div w:id="268123966">
      <w:bodyDiv w:val="1"/>
      <w:marLeft w:val="0"/>
      <w:marRight w:val="0"/>
      <w:marTop w:val="0"/>
      <w:marBottom w:val="0"/>
      <w:divBdr>
        <w:top w:val="none" w:sz="0" w:space="0" w:color="auto"/>
        <w:left w:val="none" w:sz="0" w:space="0" w:color="auto"/>
        <w:bottom w:val="none" w:sz="0" w:space="0" w:color="auto"/>
        <w:right w:val="none" w:sz="0" w:space="0" w:color="auto"/>
      </w:divBdr>
    </w:div>
    <w:div w:id="317878739">
      <w:bodyDiv w:val="1"/>
      <w:marLeft w:val="0"/>
      <w:marRight w:val="0"/>
      <w:marTop w:val="0"/>
      <w:marBottom w:val="0"/>
      <w:divBdr>
        <w:top w:val="none" w:sz="0" w:space="0" w:color="auto"/>
        <w:left w:val="none" w:sz="0" w:space="0" w:color="auto"/>
        <w:bottom w:val="none" w:sz="0" w:space="0" w:color="auto"/>
        <w:right w:val="none" w:sz="0" w:space="0" w:color="auto"/>
      </w:divBdr>
    </w:div>
    <w:div w:id="475606989">
      <w:bodyDiv w:val="1"/>
      <w:marLeft w:val="0"/>
      <w:marRight w:val="0"/>
      <w:marTop w:val="0"/>
      <w:marBottom w:val="0"/>
      <w:divBdr>
        <w:top w:val="none" w:sz="0" w:space="0" w:color="auto"/>
        <w:left w:val="none" w:sz="0" w:space="0" w:color="auto"/>
        <w:bottom w:val="none" w:sz="0" w:space="0" w:color="auto"/>
        <w:right w:val="none" w:sz="0" w:space="0" w:color="auto"/>
      </w:divBdr>
    </w:div>
    <w:div w:id="543566318">
      <w:bodyDiv w:val="1"/>
      <w:marLeft w:val="0"/>
      <w:marRight w:val="0"/>
      <w:marTop w:val="0"/>
      <w:marBottom w:val="0"/>
      <w:divBdr>
        <w:top w:val="none" w:sz="0" w:space="0" w:color="auto"/>
        <w:left w:val="none" w:sz="0" w:space="0" w:color="auto"/>
        <w:bottom w:val="none" w:sz="0" w:space="0" w:color="auto"/>
        <w:right w:val="none" w:sz="0" w:space="0" w:color="auto"/>
      </w:divBdr>
    </w:div>
    <w:div w:id="551767377">
      <w:bodyDiv w:val="1"/>
      <w:marLeft w:val="0"/>
      <w:marRight w:val="0"/>
      <w:marTop w:val="0"/>
      <w:marBottom w:val="0"/>
      <w:divBdr>
        <w:top w:val="none" w:sz="0" w:space="0" w:color="auto"/>
        <w:left w:val="none" w:sz="0" w:space="0" w:color="auto"/>
        <w:bottom w:val="none" w:sz="0" w:space="0" w:color="auto"/>
        <w:right w:val="none" w:sz="0" w:space="0" w:color="auto"/>
      </w:divBdr>
    </w:div>
    <w:div w:id="684594447">
      <w:bodyDiv w:val="1"/>
      <w:marLeft w:val="0"/>
      <w:marRight w:val="0"/>
      <w:marTop w:val="0"/>
      <w:marBottom w:val="0"/>
      <w:divBdr>
        <w:top w:val="none" w:sz="0" w:space="0" w:color="auto"/>
        <w:left w:val="none" w:sz="0" w:space="0" w:color="auto"/>
        <w:bottom w:val="none" w:sz="0" w:space="0" w:color="auto"/>
        <w:right w:val="none" w:sz="0" w:space="0" w:color="auto"/>
      </w:divBdr>
    </w:div>
    <w:div w:id="816843768">
      <w:bodyDiv w:val="1"/>
      <w:marLeft w:val="0"/>
      <w:marRight w:val="0"/>
      <w:marTop w:val="0"/>
      <w:marBottom w:val="0"/>
      <w:divBdr>
        <w:top w:val="none" w:sz="0" w:space="0" w:color="auto"/>
        <w:left w:val="none" w:sz="0" w:space="0" w:color="auto"/>
        <w:bottom w:val="none" w:sz="0" w:space="0" w:color="auto"/>
        <w:right w:val="none" w:sz="0" w:space="0" w:color="auto"/>
      </w:divBdr>
    </w:div>
    <w:div w:id="824706025">
      <w:bodyDiv w:val="1"/>
      <w:marLeft w:val="0"/>
      <w:marRight w:val="0"/>
      <w:marTop w:val="0"/>
      <w:marBottom w:val="0"/>
      <w:divBdr>
        <w:top w:val="none" w:sz="0" w:space="0" w:color="auto"/>
        <w:left w:val="none" w:sz="0" w:space="0" w:color="auto"/>
        <w:bottom w:val="none" w:sz="0" w:space="0" w:color="auto"/>
        <w:right w:val="none" w:sz="0" w:space="0" w:color="auto"/>
      </w:divBdr>
    </w:div>
    <w:div w:id="875000754">
      <w:bodyDiv w:val="1"/>
      <w:marLeft w:val="0"/>
      <w:marRight w:val="0"/>
      <w:marTop w:val="0"/>
      <w:marBottom w:val="0"/>
      <w:divBdr>
        <w:top w:val="none" w:sz="0" w:space="0" w:color="auto"/>
        <w:left w:val="none" w:sz="0" w:space="0" w:color="auto"/>
        <w:bottom w:val="none" w:sz="0" w:space="0" w:color="auto"/>
        <w:right w:val="none" w:sz="0" w:space="0" w:color="auto"/>
      </w:divBdr>
    </w:div>
    <w:div w:id="959150009">
      <w:bodyDiv w:val="1"/>
      <w:marLeft w:val="0"/>
      <w:marRight w:val="0"/>
      <w:marTop w:val="0"/>
      <w:marBottom w:val="0"/>
      <w:divBdr>
        <w:top w:val="none" w:sz="0" w:space="0" w:color="auto"/>
        <w:left w:val="none" w:sz="0" w:space="0" w:color="auto"/>
        <w:bottom w:val="none" w:sz="0" w:space="0" w:color="auto"/>
        <w:right w:val="none" w:sz="0" w:space="0" w:color="auto"/>
      </w:divBdr>
    </w:div>
    <w:div w:id="1029719197">
      <w:bodyDiv w:val="1"/>
      <w:marLeft w:val="0"/>
      <w:marRight w:val="0"/>
      <w:marTop w:val="0"/>
      <w:marBottom w:val="0"/>
      <w:divBdr>
        <w:top w:val="none" w:sz="0" w:space="0" w:color="auto"/>
        <w:left w:val="none" w:sz="0" w:space="0" w:color="auto"/>
        <w:bottom w:val="none" w:sz="0" w:space="0" w:color="auto"/>
        <w:right w:val="none" w:sz="0" w:space="0" w:color="auto"/>
      </w:divBdr>
    </w:div>
    <w:div w:id="1031495641">
      <w:bodyDiv w:val="1"/>
      <w:marLeft w:val="0"/>
      <w:marRight w:val="0"/>
      <w:marTop w:val="0"/>
      <w:marBottom w:val="0"/>
      <w:divBdr>
        <w:top w:val="none" w:sz="0" w:space="0" w:color="auto"/>
        <w:left w:val="none" w:sz="0" w:space="0" w:color="auto"/>
        <w:bottom w:val="none" w:sz="0" w:space="0" w:color="auto"/>
        <w:right w:val="none" w:sz="0" w:space="0" w:color="auto"/>
      </w:divBdr>
    </w:div>
    <w:div w:id="1061175557">
      <w:bodyDiv w:val="1"/>
      <w:marLeft w:val="0"/>
      <w:marRight w:val="0"/>
      <w:marTop w:val="0"/>
      <w:marBottom w:val="0"/>
      <w:divBdr>
        <w:top w:val="none" w:sz="0" w:space="0" w:color="auto"/>
        <w:left w:val="none" w:sz="0" w:space="0" w:color="auto"/>
        <w:bottom w:val="none" w:sz="0" w:space="0" w:color="auto"/>
        <w:right w:val="none" w:sz="0" w:space="0" w:color="auto"/>
      </w:divBdr>
    </w:div>
    <w:div w:id="1116027029">
      <w:bodyDiv w:val="1"/>
      <w:marLeft w:val="0"/>
      <w:marRight w:val="0"/>
      <w:marTop w:val="0"/>
      <w:marBottom w:val="0"/>
      <w:divBdr>
        <w:top w:val="none" w:sz="0" w:space="0" w:color="auto"/>
        <w:left w:val="none" w:sz="0" w:space="0" w:color="auto"/>
        <w:bottom w:val="none" w:sz="0" w:space="0" w:color="auto"/>
        <w:right w:val="none" w:sz="0" w:space="0" w:color="auto"/>
      </w:divBdr>
    </w:div>
    <w:div w:id="1154370958">
      <w:bodyDiv w:val="1"/>
      <w:marLeft w:val="0"/>
      <w:marRight w:val="0"/>
      <w:marTop w:val="0"/>
      <w:marBottom w:val="0"/>
      <w:divBdr>
        <w:top w:val="none" w:sz="0" w:space="0" w:color="auto"/>
        <w:left w:val="none" w:sz="0" w:space="0" w:color="auto"/>
        <w:bottom w:val="none" w:sz="0" w:space="0" w:color="auto"/>
        <w:right w:val="none" w:sz="0" w:space="0" w:color="auto"/>
      </w:divBdr>
      <w:divsChild>
        <w:div w:id="2054579405">
          <w:marLeft w:val="0"/>
          <w:marRight w:val="0"/>
          <w:marTop w:val="0"/>
          <w:marBottom w:val="0"/>
          <w:divBdr>
            <w:top w:val="none" w:sz="0" w:space="0" w:color="auto"/>
            <w:left w:val="none" w:sz="0" w:space="0" w:color="auto"/>
            <w:bottom w:val="none" w:sz="0" w:space="0" w:color="auto"/>
            <w:right w:val="none" w:sz="0" w:space="0" w:color="auto"/>
          </w:divBdr>
        </w:div>
        <w:div w:id="664087801">
          <w:marLeft w:val="0"/>
          <w:marRight w:val="0"/>
          <w:marTop w:val="0"/>
          <w:marBottom w:val="0"/>
          <w:divBdr>
            <w:top w:val="none" w:sz="0" w:space="0" w:color="auto"/>
            <w:left w:val="none" w:sz="0" w:space="0" w:color="auto"/>
            <w:bottom w:val="none" w:sz="0" w:space="0" w:color="auto"/>
            <w:right w:val="none" w:sz="0" w:space="0" w:color="auto"/>
          </w:divBdr>
        </w:div>
        <w:div w:id="1657613875">
          <w:marLeft w:val="0"/>
          <w:marRight w:val="0"/>
          <w:marTop w:val="0"/>
          <w:marBottom w:val="0"/>
          <w:divBdr>
            <w:top w:val="none" w:sz="0" w:space="0" w:color="auto"/>
            <w:left w:val="none" w:sz="0" w:space="0" w:color="auto"/>
            <w:bottom w:val="none" w:sz="0" w:space="0" w:color="auto"/>
            <w:right w:val="none" w:sz="0" w:space="0" w:color="auto"/>
          </w:divBdr>
        </w:div>
        <w:div w:id="3671872">
          <w:marLeft w:val="0"/>
          <w:marRight w:val="0"/>
          <w:marTop w:val="0"/>
          <w:marBottom w:val="0"/>
          <w:divBdr>
            <w:top w:val="none" w:sz="0" w:space="0" w:color="auto"/>
            <w:left w:val="none" w:sz="0" w:space="0" w:color="auto"/>
            <w:bottom w:val="none" w:sz="0" w:space="0" w:color="auto"/>
            <w:right w:val="none" w:sz="0" w:space="0" w:color="auto"/>
          </w:divBdr>
        </w:div>
        <w:div w:id="480342120">
          <w:marLeft w:val="0"/>
          <w:marRight w:val="0"/>
          <w:marTop w:val="0"/>
          <w:marBottom w:val="0"/>
          <w:divBdr>
            <w:top w:val="none" w:sz="0" w:space="0" w:color="auto"/>
            <w:left w:val="none" w:sz="0" w:space="0" w:color="auto"/>
            <w:bottom w:val="none" w:sz="0" w:space="0" w:color="auto"/>
            <w:right w:val="none" w:sz="0" w:space="0" w:color="auto"/>
          </w:divBdr>
        </w:div>
        <w:div w:id="2103841652">
          <w:marLeft w:val="0"/>
          <w:marRight w:val="0"/>
          <w:marTop w:val="0"/>
          <w:marBottom w:val="0"/>
          <w:divBdr>
            <w:top w:val="none" w:sz="0" w:space="0" w:color="auto"/>
            <w:left w:val="none" w:sz="0" w:space="0" w:color="auto"/>
            <w:bottom w:val="none" w:sz="0" w:space="0" w:color="auto"/>
            <w:right w:val="none" w:sz="0" w:space="0" w:color="auto"/>
          </w:divBdr>
        </w:div>
      </w:divsChild>
    </w:div>
    <w:div w:id="1497964564">
      <w:bodyDiv w:val="1"/>
      <w:marLeft w:val="0"/>
      <w:marRight w:val="0"/>
      <w:marTop w:val="0"/>
      <w:marBottom w:val="0"/>
      <w:divBdr>
        <w:top w:val="none" w:sz="0" w:space="0" w:color="auto"/>
        <w:left w:val="none" w:sz="0" w:space="0" w:color="auto"/>
        <w:bottom w:val="none" w:sz="0" w:space="0" w:color="auto"/>
        <w:right w:val="none" w:sz="0" w:space="0" w:color="auto"/>
      </w:divBdr>
    </w:div>
    <w:div w:id="1499808998">
      <w:bodyDiv w:val="1"/>
      <w:marLeft w:val="0"/>
      <w:marRight w:val="0"/>
      <w:marTop w:val="0"/>
      <w:marBottom w:val="0"/>
      <w:divBdr>
        <w:top w:val="none" w:sz="0" w:space="0" w:color="auto"/>
        <w:left w:val="none" w:sz="0" w:space="0" w:color="auto"/>
        <w:bottom w:val="none" w:sz="0" w:space="0" w:color="auto"/>
        <w:right w:val="none" w:sz="0" w:space="0" w:color="auto"/>
      </w:divBdr>
    </w:div>
    <w:div w:id="1580752774">
      <w:bodyDiv w:val="1"/>
      <w:marLeft w:val="0"/>
      <w:marRight w:val="0"/>
      <w:marTop w:val="0"/>
      <w:marBottom w:val="0"/>
      <w:divBdr>
        <w:top w:val="none" w:sz="0" w:space="0" w:color="auto"/>
        <w:left w:val="none" w:sz="0" w:space="0" w:color="auto"/>
        <w:bottom w:val="none" w:sz="0" w:space="0" w:color="auto"/>
        <w:right w:val="none" w:sz="0" w:space="0" w:color="auto"/>
      </w:divBdr>
    </w:div>
    <w:div w:id="1627195024">
      <w:bodyDiv w:val="1"/>
      <w:marLeft w:val="0"/>
      <w:marRight w:val="0"/>
      <w:marTop w:val="0"/>
      <w:marBottom w:val="0"/>
      <w:divBdr>
        <w:top w:val="none" w:sz="0" w:space="0" w:color="auto"/>
        <w:left w:val="none" w:sz="0" w:space="0" w:color="auto"/>
        <w:bottom w:val="none" w:sz="0" w:space="0" w:color="auto"/>
        <w:right w:val="none" w:sz="0" w:space="0" w:color="auto"/>
      </w:divBdr>
      <w:divsChild>
        <w:div w:id="1478837188">
          <w:marLeft w:val="0"/>
          <w:marRight w:val="0"/>
          <w:marTop w:val="0"/>
          <w:marBottom w:val="0"/>
          <w:divBdr>
            <w:top w:val="none" w:sz="0" w:space="0" w:color="auto"/>
            <w:left w:val="none" w:sz="0" w:space="0" w:color="auto"/>
            <w:bottom w:val="none" w:sz="0" w:space="0" w:color="auto"/>
            <w:right w:val="none" w:sz="0" w:space="0" w:color="auto"/>
          </w:divBdr>
        </w:div>
        <w:div w:id="1497846852">
          <w:marLeft w:val="0"/>
          <w:marRight w:val="0"/>
          <w:marTop w:val="0"/>
          <w:marBottom w:val="0"/>
          <w:divBdr>
            <w:top w:val="none" w:sz="0" w:space="0" w:color="auto"/>
            <w:left w:val="none" w:sz="0" w:space="0" w:color="auto"/>
            <w:bottom w:val="none" w:sz="0" w:space="0" w:color="auto"/>
            <w:right w:val="none" w:sz="0" w:space="0" w:color="auto"/>
          </w:divBdr>
        </w:div>
        <w:div w:id="1672680473">
          <w:marLeft w:val="0"/>
          <w:marRight w:val="0"/>
          <w:marTop w:val="0"/>
          <w:marBottom w:val="0"/>
          <w:divBdr>
            <w:top w:val="none" w:sz="0" w:space="0" w:color="auto"/>
            <w:left w:val="none" w:sz="0" w:space="0" w:color="auto"/>
            <w:bottom w:val="none" w:sz="0" w:space="0" w:color="auto"/>
            <w:right w:val="none" w:sz="0" w:space="0" w:color="auto"/>
          </w:divBdr>
        </w:div>
        <w:div w:id="64957189">
          <w:marLeft w:val="0"/>
          <w:marRight w:val="0"/>
          <w:marTop w:val="0"/>
          <w:marBottom w:val="0"/>
          <w:divBdr>
            <w:top w:val="none" w:sz="0" w:space="0" w:color="auto"/>
            <w:left w:val="none" w:sz="0" w:space="0" w:color="auto"/>
            <w:bottom w:val="none" w:sz="0" w:space="0" w:color="auto"/>
            <w:right w:val="none" w:sz="0" w:space="0" w:color="auto"/>
          </w:divBdr>
        </w:div>
      </w:divsChild>
    </w:div>
    <w:div w:id="1776754563">
      <w:bodyDiv w:val="1"/>
      <w:marLeft w:val="0"/>
      <w:marRight w:val="0"/>
      <w:marTop w:val="0"/>
      <w:marBottom w:val="0"/>
      <w:divBdr>
        <w:top w:val="none" w:sz="0" w:space="0" w:color="auto"/>
        <w:left w:val="none" w:sz="0" w:space="0" w:color="auto"/>
        <w:bottom w:val="none" w:sz="0" w:space="0" w:color="auto"/>
        <w:right w:val="none" w:sz="0" w:space="0" w:color="auto"/>
      </w:divBdr>
    </w:div>
    <w:div w:id="181817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D7DCFE98E0F46D99C2B98643D1FBE8A"/>
        <w:category>
          <w:name w:val="Général"/>
          <w:gallery w:val="placeholder"/>
        </w:category>
        <w:types>
          <w:type w:val="bbPlcHdr"/>
        </w:types>
        <w:behaviors>
          <w:behavior w:val="content"/>
        </w:behaviors>
        <w:guid w:val="{8310739D-6DFB-4F13-9E72-E1AE1FF05319}"/>
      </w:docPartPr>
      <w:docPartBody>
        <w:p w:rsidR="00D13137" w:rsidRDefault="009521AF" w:rsidP="009521AF">
          <w:pPr>
            <w:pStyle w:val="FD7DCFE98E0F46D99C2B98643D1FBE8A"/>
          </w:pPr>
          <w:r w:rsidRPr="00067CE8">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eaux-artsregular">
    <w:altName w:val="Calibri"/>
    <w:panose1 w:val="00000000000000000000"/>
    <w:charset w:val="00"/>
    <w:family w:val="modern"/>
    <w:notTrueType/>
    <w:pitch w:val="variable"/>
    <w:sig w:usb0="800000AF" w:usb1="4000204A" w:usb2="00000000" w:usb3="00000000" w:csb0="00000001" w:csb1="00000000"/>
  </w:font>
  <w:font w:name="Courier Prime">
    <w:altName w:val="Courier Prime"/>
    <w:panose1 w:val="02000409000000000000"/>
    <w:charset w:val="00"/>
    <w:family w:val="modern"/>
    <w:pitch w:val="fixed"/>
    <w:sig w:usb0="A000002F" w:usb1="5000004B"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1AF"/>
    <w:rsid w:val="0001106F"/>
    <w:rsid w:val="006D076B"/>
    <w:rsid w:val="009521AF"/>
    <w:rsid w:val="00D131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521AF"/>
    <w:rPr>
      <w:color w:val="808080"/>
    </w:rPr>
  </w:style>
  <w:style w:type="paragraph" w:customStyle="1" w:styleId="FD7DCFE98E0F46D99C2B98643D1FBE8A">
    <w:name w:val="FD7DCFE98E0F46D99C2B98643D1FBE8A"/>
    <w:rsid w:val="009521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925391678354D9FE8E5A4614891CB" ma:contentTypeVersion="11" ma:contentTypeDescription="Crée un document." ma:contentTypeScope="" ma:versionID="3eb39635a010781c3edfb2fe778f1729">
  <xsd:schema xmlns:xsd="http://www.w3.org/2001/XMLSchema" xmlns:xs="http://www.w3.org/2001/XMLSchema" xmlns:p="http://schemas.microsoft.com/office/2006/metadata/properties" xmlns:ns2="c2f39a03-dc07-4c69-8330-f0c451dccf51" xmlns:ns3="bf1e16b1-82b3-447f-b1f6-62fa7f77c23d" targetNamespace="http://schemas.microsoft.com/office/2006/metadata/properties" ma:root="true" ma:fieldsID="dfbec22f721f640b72048bd0c9873fe7" ns2:_="" ns3:_="">
    <xsd:import namespace="c2f39a03-dc07-4c69-8330-f0c451dccf51"/>
    <xsd:import namespace="bf1e16b1-82b3-447f-b1f6-62fa7f77c2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39a03-dc07-4c69-8330-f0c451dccf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8debb25-53e7-4277-9578-edfd6ab7a2c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1e16b1-82b3-447f-b1f6-62fa7f77c23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55a525d-97fd-4718-a581-894ea86e7a28}" ma:internalName="TaxCatchAll" ma:showField="CatchAllData" ma:web="bf1e16b1-82b3-447f-b1f6-62fa7f77c2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f39a03-dc07-4c69-8330-f0c451dccf51">
      <Terms xmlns="http://schemas.microsoft.com/office/infopath/2007/PartnerControls"/>
    </lcf76f155ced4ddcb4097134ff3c332f>
    <TaxCatchAll xmlns="bf1e16b1-82b3-447f-b1f6-62fa7f77c23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34CA6-9A9B-4034-811E-3C4D458E3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39a03-dc07-4c69-8330-f0c451dccf51"/>
    <ds:schemaRef ds:uri="bf1e16b1-82b3-447f-b1f6-62fa7f77c2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242122-57F7-4F92-A540-743C943B4F3A}">
  <ds:schemaRefs>
    <ds:schemaRef ds:uri="http://schemas.microsoft.com/sharepoint/v3/contenttype/forms"/>
  </ds:schemaRefs>
</ds:datastoreItem>
</file>

<file path=customXml/itemProps3.xml><?xml version="1.0" encoding="utf-8"?>
<ds:datastoreItem xmlns:ds="http://schemas.openxmlformats.org/officeDocument/2006/customXml" ds:itemID="{D560E191-4BA8-4E1D-B3B9-8229DDBFBF17}">
  <ds:schemaRefs>
    <ds:schemaRef ds:uri="http://schemas.microsoft.com/office/2006/metadata/properties"/>
    <ds:schemaRef ds:uri="http://schemas.microsoft.com/office/infopath/2007/PartnerControls"/>
    <ds:schemaRef ds:uri="c2f39a03-dc07-4c69-8330-f0c451dccf51"/>
    <ds:schemaRef ds:uri="bf1e16b1-82b3-447f-b1f6-62fa7f77c23d"/>
  </ds:schemaRefs>
</ds:datastoreItem>
</file>

<file path=customXml/itemProps4.xml><?xml version="1.0" encoding="utf-8"?>
<ds:datastoreItem xmlns:ds="http://schemas.openxmlformats.org/officeDocument/2006/customXml" ds:itemID="{AD29C809-5F8E-4069-B3A5-8F412EF07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506</Words>
  <Characters>2788</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Mondary, Emma</dc:creator>
  <cp:keywords/>
  <dc:description/>
  <cp:lastModifiedBy>Richy HELENE</cp:lastModifiedBy>
  <cp:revision>3</cp:revision>
  <dcterms:created xsi:type="dcterms:W3CDTF">2026-04-03T10:04:00Z</dcterms:created>
  <dcterms:modified xsi:type="dcterms:W3CDTF">2026-04-03T14:12:00Z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0x01010097A925391678354D9FE8E5A4614891CB</vt:lpwstr>
  </property>
  <property fmtid="{D5CDD505-2E9C-101B-9397-08002B2CF9AE}" pid="3" name="MediaServiceImageTags">
    <vt:lpwstr/>
  </property>
</Properties>
</file>